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80B2" w14:textId="75F7B29E" w:rsidR="005C4FCE" w:rsidRDefault="00F826BD" w:rsidP="00A605BE">
      <w:pPr>
        <w:jc w:val="center"/>
        <w:rPr>
          <w:b/>
          <w:bCs/>
          <w:sz w:val="36"/>
          <w:szCs w:val="36"/>
        </w:rPr>
      </w:pPr>
      <w:r>
        <w:rPr>
          <w:noProof/>
        </w:rPr>
        <w:drawing>
          <wp:inline distT="0" distB="0" distL="0" distR="0" wp14:anchorId="3A8C4E76" wp14:editId="33AAD079">
            <wp:extent cx="2314575" cy="9144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2314575" cy="914400"/>
                    </a:xfrm>
                    <a:prstGeom prst="rect">
                      <a:avLst/>
                    </a:prstGeom>
                  </pic:spPr>
                </pic:pic>
              </a:graphicData>
            </a:graphic>
          </wp:inline>
        </w:drawing>
      </w:r>
    </w:p>
    <w:p w14:paraId="64FBC5E5" w14:textId="500E358F" w:rsidR="00CD7397" w:rsidRDefault="00FD77AB" w:rsidP="00A605BE">
      <w:pPr>
        <w:jc w:val="center"/>
        <w:rPr>
          <w:b/>
          <w:bCs/>
          <w:sz w:val="28"/>
          <w:szCs w:val="28"/>
        </w:rPr>
      </w:pPr>
      <w:r w:rsidRPr="00FD77AB">
        <w:rPr>
          <w:b/>
          <w:bCs/>
          <w:sz w:val="36"/>
          <w:szCs w:val="36"/>
        </w:rPr>
        <w:t>WHY WE NEED A STRATEGY FOR OLDER WORKERS IN LONDON NOW</w:t>
      </w:r>
      <w:r w:rsidR="0092046C" w:rsidRPr="00193029">
        <w:rPr>
          <w:b/>
          <w:bCs/>
          <w:sz w:val="28"/>
          <w:szCs w:val="28"/>
        </w:rPr>
        <w:t>.</w:t>
      </w:r>
    </w:p>
    <w:p w14:paraId="74C81001" w14:textId="015DD886" w:rsidR="00236B2B" w:rsidRPr="00193029" w:rsidRDefault="00F826BD" w:rsidP="00A605BE">
      <w:pPr>
        <w:jc w:val="center"/>
        <w:rPr>
          <w:b/>
          <w:bCs/>
          <w:sz w:val="28"/>
          <w:szCs w:val="28"/>
        </w:rPr>
      </w:pPr>
      <w:r>
        <w:rPr>
          <w:b/>
          <w:bCs/>
          <w:sz w:val="28"/>
          <w:szCs w:val="28"/>
        </w:rPr>
        <w:t xml:space="preserve">Compiled by Tim Whitaker </w:t>
      </w:r>
    </w:p>
    <w:p w14:paraId="31E0C6D7" w14:textId="471F78AF" w:rsidR="0092046C" w:rsidRPr="00FD77AB" w:rsidRDefault="00FD77AB" w:rsidP="0092046C">
      <w:pPr>
        <w:pStyle w:val="ListParagraph"/>
        <w:numPr>
          <w:ilvl w:val="0"/>
          <w:numId w:val="1"/>
        </w:numPr>
        <w:rPr>
          <w:b/>
          <w:bCs/>
          <w:sz w:val="28"/>
          <w:szCs w:val="28"/>
          <w:u w:val="single"/>
        </w:rPr>
      </w:pPr>
      <w:r w:rsidRPr="00FD77AB">
        <w:rPr>
          <w:b/>
          <w:bCs/>
          <w:sz w:val="28"/>
          <w:szCs w:val="28"/>
          <w:u w:val="single"/>
        </w:rPr>
        <w:t>THE SCALE OF THE PROBLEM FACING OLDER WORKERS IN LONDON</w:t>
      </w:r>
    </w:p>
    <w:p w14:paraId="3D6DA813" w14:textId="25CC03D9" w:rsidR="00C765CC" w:rsidRDefault="00F55D9B" w:rsidP="00652497">
      <w:pPr>
        <w:ind w:left="170"/>
        <w:rPr>
          <w:sz w:val="24"/>
          <w:szCs w:val="24"/>
        </w:rPr>
      </w:pPr>
      <w:r>
        <w:rPr>
          <w:sz w:val="24"/>
          <w:szCs w:val="24"/>
        </w:rPr>
        <w:t xml:space="preserve">1.1 </w:t>
      </w:r>
      <w:r w:rsidR="00CF7B6E">
        <w:rPr>
          <w:sz w:val="24"/>
          <w:szCs w:val="24"/>
        </w:rPr>
        <w:t xml:space="preserve"> </w:t>
      </w:r>
      <w:r w:rsidR="00C765CC" w:rsidRPr="00C765CC">
        <w:rPr>
          <w:sz w:val="24"/>
          <w:szCs w:val="24"/>
        </w:rPr>
        <w:t xml:space="preserve">The plight of many London’s older workers is becoming </w:t>
      </w:r>
      <w:r w:rsidR="00F132E4">
        <w:rPr>
          <w:sz w:val="24"/>
          <w:szCs w:val="24"/>
        </w:rPr>
        <w:t xml:space="preserve">more problematic </w:t>
      </w:r>
      <w:r w:rsidR="00C765CC" w:rsidRPr="00C765CC">
        <w:rPr>
          <w:sz w:val="24"/>
          <w:szCs w:val="24"/>
        </w:rPr>
        <w:t>since the pandemic.</w:t>
      </w:r>
      <w:r w:rsidR="00C765CC">
        <w:rPr>
          <w:sz w:val="24"/>
          <w:szCs w:val="24"/>
        </w:rPr>
        <w:t xml:space="preserve"> Whilst young workers have </w:t>
      </w:r>
      <w:r w:rsidR="00F132E4">
        <w:rPr>
          <w:sz w:val="24"/>
          <w:szCs w:val="24"/>
        </w:rPr>
        <w:t xml:space="preserve">rightly </w:t>
      </w:r>
      <w:r w:rsidR="00C765CC">
        <w:rPr>
          <w:sz w:val="24"/>
          <w:szCs w:val="24"/>
        </w:rPr>
        <w:t xml:space="preserve">received a lot of attention and support </w:t>
      </w:r>
      <w:r w:rsidR="00652497">
        <w:rPr>
          <w:sz w:val="24"/>
          <w:szCs w:val="24"/>
        </w:rPr>
        <w:t xml:space="preserve"> during Covid</w:t>
      </w:r>
      <w:r w:rsidR="0067714D">
        <w:rPr>
          <w:sz w:val="24"/>
          <w:szCs w:val="24"/>
        </w:rPr>
        <w:t>,</w:t>
      </w:r>
      <w:r w:rsidR="00652497">
        <w:rPr>
          <w:sz w:val="24"/>
          <w:szCs w:val="24"/>
        </w:rPr>
        <w:t xml:space="preserve"> the evidence is that they recovered more rapidly than the over 50s. </w:t>
      </w:r>
      <w:r w:rsidR="00652497" w:rsidRPr="009B7532">
        <w:rPr>
          <w:b/>
          <w:bCs/>
          <w:sz w:val="24"/>
          <w:szCs w:val="24"/>
        </w:rPr>
        <w:t>(1)</w:t>
      </w:r>
      <w:r w:rsidR="00652497">
        <w:rPr>
          <w:sz w:val="24"/>
          <w:szCs w:val="24"/>
        </w:rPr>
        <w:t xml:space="preserve"> I</w:t>
      </w:r>
      <w:r w:rsidR="00C765CC">
        <w:rPr>
          <w:sz w:val="24"/>
          <w:szCs w:val="24"/>
        </w:rPr>
        <w:t xml:space="preserve">t is </w:t>
      </w:r>
      <w:r w:rsidR="00652497">
        <w:rPr>
          <w:sz w:val="24"/>
          <w:szCs w:val="24"/>
        </w:rPr>
        <w:t xml:space="preserve">now </w:t>
      </w:r>
      <w:r w:rsidR="00C765CC">
        <w:rPr>
          <w:sz w:val="24"/>
          <w:szCs w:val="24"/>
        </w:rPr>
        <w:t xml:space="preserve">older workers not just in London who are </w:t>
      </w:r>
      <w:r w:rsidR="000952FB">
        <w:rPr>
          <w:sz w:val="24"/>
          <w:szCs w:val="24"/>
        </w:rPr>
        <w:t xml:space="preserve">experiencing </w:t>
      </w:r>
      <w:r w:rsidR="00C765CC">
        <w:rPr>
          <w:sz w:val="24"/>
          <w:szCs w:val="24"/>
        </w:rPr>
        <w:t xml:space="preserve"> the effects of scarring </w:t>
      </w:r>
      <w:r w:rsidR="000952FB">
        <w:rPr>
          <w:sz w:val="24"/>
          <w:szCs w:val="24"/>
        </w:rPr>
        <w:t xml:space="preserve">in the job market </w:t>
      </w:r>
      <w:r w:rsidR="00C765CC">
        <w:rPr>
          <w:sz w:val="24"/>
          <w:szCs w:val="24"/>
        </w:rPr>
        <w:t>and risk being left behind in the labour market recovery.</w:t>
      </w:r>
      <w:r w:rsidR="000952FB">
        <w:rPr>
          <w:sz w:val="24"/>
          <w:szCs w:val="24"/>
        </w:rPr>
        <w:t xml:space="preserve"> </w:t>
      </w:r>
    </w:p>
    <w:p w14:paraId="4D91EF60" w14:textId="4215BB39" w:rsidR="00C765CC" w:rsidRPr="00AD4B74" w:rsidRDefault="00F55D9B" w:rsidP="00652497">
      <w:pPr>
        <w:ind w:left="170"/>
        <w:rPr>
          <w:b/>
          <w:bCs/>
          <w:sz w:val="24"/>
          <w:szCs w:val="24"/>
        </w:rPr>
      </w:pPr>
      <w:r>
        <w:rPr>
          <w:sz w:val="24"/>
          <w:szCs w:val="24"/>
        </w:rPr>
        <w:t xml:space="preserve">1.2 </w:t>
      </w:r>
      <w:r w:rsidR="00CF7B6E">
        <w:rPr>
          <w:sz w:val="24"/>
          <w:szCs w:val="24"/>
        </w:rPr>
        <w:t xml:space="preserve"> </w:t>
      </w:r>
      <w:r w:rsidR="00674B04">
        <w:rPr>
          <w:sz w:val="24"/>
          <w:szCs w:val="24"/>
        </w:rPr>
        <w:t xml:space="preserve">According to ONS </w:t>
      </w:r>
      <w:r w:rsidR="000952FB" w:rsidRPr="00AD4B74">
        <w:rPr>
          <w:b/>
          <w:bCs/>
          <w:sz w:val="24"/>
          <w:szCs w:val="24"/>
        </w:rPr>
        <w:t>57,000 older Londoners aged 50-64 were unemployed at the end of 2021 an increase of 18,000 from the previous year. The unemployment rate for these workers at 5 per cent is higher than the rest of the UK.</w:t>
      </w:r>
      <w:r w:rsidR="00D63532" w:rsidRPr="00AD4B74">
        <w:rPr>
          <w:b/>
          <w:bCs/>
          <w:sz w:val="24"/>
          <w:szCs w:val="24"/>
        </w:rPr>
        <w:t xml:space="preserve"> </w:t>
      </w:r>
      <w:r w:rsidR="005944E9">
        <w:rPr>
          <w:b/>
          <w:bCs/>
          <w:sz w:val="24"/>
          <w:szCs w:val="24"/>
        </w:rPr>
        <w:t>(2)</w:t>
      </w:r>
    </w:p>
    <w:p w14:paraId="7D8076B5" w14:textId="5FE6E262" w:rsidR="004229C3" w:rsidRDefault="00F55D9B" w:rsidP="00652497">
      <w:pPr>
        <w:ind w:left="170"/>
        <w:rPr>
          <w:rFonts w:ascii="Calibri" w:hAnsi="Calibri" w:cs="Calibri"/>
          <w:sz w:val="24"/>
          <w:szCs w:val="24"/>
          <w:shd w:val="clear" w:color="auto" w:fill="FFFFFF"/>
        </w:rPr>
      </w:pPr>
      <w:r>
        <w:rPr>
          <w:sz w:val="24"/>
          <w:szCs w:val="24"/>
        </w:rPr>
        <w:t xml:space="preserve">1.3 </w:t>
      </w:r>
      <w:r w:rsidR="009B7532">
        <w:rPr>
          <w:sz w:val="24"/>
          <w:szCs w:val="24"/>
        </w:rPr>
        <w:t>But what is a</w:t>
      </w:r>
      <w:r w:rsidR="000952FB">
        <w:rPr>
          <w:sz w:val="24"/>
          <w:szCs w:val="24"/>
        </w:rPr>
        <w:t xml:space="preserve">lso alarming is the </w:t>
      </w:r>
      <w:r w:rsidR="000952FB" w:rsidRPr="00AD4B74">
        <w:rPr>
          <w:b/>
          <w:bCs/>
          <w:sz w:val="24"/>
          <w:szCs w:val="24"/>
        </w:rPr>
        <w:t>increase in economic inactivity of over 50s</w:t>
      </w:r>
      <w:r w:rsidR="000952FB">
        <w:rPr>
          <w:sz w:val="24"/>
          <w:szCs w:val="24"/>
        </w:rPr>
        <w:t xml:space="preserve"> </w:t>
      </w:r>
      <w:r w:rsidR="00575BCA">
        <w:rPr>
          <w:sz w:val="24"/>
          <w:szCs w:val="24"/>
        </w:rPr>
        <w:t xml:space="preserve">particularly men </w:t>
      </w:r>
      <w:r w:rsidR="005B7FB7">
        <w:rPr>
          <w:sz w:val="24"/>
          <w:szCs w:val="24"/>
        </w:rPr>
        <w:t xml:space="preserve">who have simply exited the labour market during and since the pandemic – this is becoming labelled the </w:t>
      </w:r>
      <w:r w:rsidR="005B7FB7" w:rsidRPr="00AD4B74">
        <w:rPr>
          <w:i/>
          <w:iCs/>
          <w:sz w:val="24"/>
          <w:szCs w:val="24"/>
        </w:rPr>
        <w:t>“great resignation”</w:t>
      </w:r>
      <w:r w:rsidR="005B7FB7">
        <w:rPr>
          <w:sz w:val="24"/>
          <w:szCs w:val="24"/>
        </w:rPr>
        <w:t xml:space="preserve"> . </w:t>
      </w:r>
      <w:r w:rsidR="00EF3287">
        <w:rPr>
          <w:sz w:val="24"/>
          <w:szCs w:val="24"/>
        </w:rPr>
        <w:t xml:space="preserve">Worryingly this </w:t>
      </w:r>
      <w:r w:rsidR="00EF3287" w:rsidRPr="00EF3287">
        <w:rPr>
          <w:rFonts w:ascii="Calibri" w:hAnsi="Calibri" w:cs="Calibri"/>
          <w:sz w:val="24"/>
          <w:szCs w:val="24"/>
          <w:shd w:val="clear" w:color="auto" w:fill="FFFFFF"/>
        </w:rPr>
        <w:t>reverse</w:t>
      </w:r>
      <w:r w:rsidR="00EF3287">
        <w:rPr>
          <w:rFonts w:ascii="Calibri" w:hAnsi="Calibri" w:cs="Calibri"/>
          <w:sz w:val="24"/>
          <w:szCs w:val="24"/>
          <w:shd w:val="clear" w:color="auto" w:fill="FFFFFF"/>
        </w:rPr>
        <w:t>s</w:t>
      </w:r>
      <w:r w:rsidR="00EF3287" w:rsidRPr="00EF3287">
        <w:rPr>
          <w:rFonts w:ascii="Calibri" w:hAnsi="Calibri" w:cs="Calibri"/>
          <w:sz w:val="24"/>
          <w:szCs w:val="24"/>
          <w:shd w:val="clear" w:color="auto" w:fill="FFFFFF"/>
        </w:rPr>
        <w:t xml:space="preserve"> the historical falling trend in inactivity for this age group in the last 10 years</w:t>
      </w:r>
      <w:r w:rsidR="00EF3287">
        <w:rPr>
          <w:rFonts w:ascii="Calibri" w:hAnsi="Calibri" w:cs="Calibri"/>
          <w:sz w:val="24"/>
          <w:szCs w:val="24"/>
          <w:shd w:val="clear" w:color="auto" w:fill="FFFFFF"/>
        </w:rPr>
        <w:t xml:space="preserve">. </w:t>
      </w:r>
      <w:r w:rsidR="005B7FB7" w:rsidRPr="00EF3287">
        <w:rPr>
          <w:rFonts w:ascii="Calibri" w:hAnsi="Calibri" w:cs="Calibri"/>
          <w:sz w:val="24"/>
          <w:szCs w:val="24"/>
        </w:rPr>
        <w:t>National</w:t>
      </w:r>
      <w:r w:rsidR="005B7FB7" w:rsidRPr="00EF3287">
        <w:rPr>
          <w:sz w:val="24"/>
          <w:szCs w:val="24"/>
        </w:rPr>
        <w:t xml:space="preserve"> </w:t>
      </w:r>
      <w:r w:rsidR="00674B04">
        <w:rPr>
          <w:sz w:val="24"/>
          <w:szCs w:val="24"/>
        </w:rPr>
        <w:t xml:space="preserve">ONS </w:t>
      </w:r>
      <w:r w:rsidR="005B7FB7">
        <w:rPr>
          <w:sz w:val="24"/>
          <w:szCs w:val="24"/>
        </w:rPr>
        <w:t xml:space="preserve">data shows </w:t>
      </w:r>
      <w:r w:rsidR="00AA7F53">
        <w:rPr>
          <w:sz w:val="24"/>
          <w:szCs w:val="24"/>
        </w:rPr>
        <w:t xml:space="preserve">nearly a rise of over 228,000  in the 50-65s age group becoming economically inactive – a trend </w:t>
      </w:r>
      <w:r w:rsidR="00F132E4">
        <w:rPr>
          <w:sz w:val="24"/>
          <w:szCs w:val="24"/>
        </w:rPr>
        <w:t xml:space="preserve">also seen </w:t>
      </w:r>
      <w:r w:rsidR="00AA7F53">
        <w:rPr>
          <w:sz w:val="24"/>
          <w:szCs w:val="24"/>
        </w:rPr>
        <w:t xml:space="preserve">in the US and elsewhere. </w:t>
      </w:r>
      <w:r w:rsidRPr="00F55D9B">
        <w:rPr>
          <w:rFonts w:ascii="Calibri" w:hAnsi="Calibri" w:cs="Calibri"/>
          <w:sz w:val="24"/>
          <w:szCs w:val="24"/>
          <w:shd w:val="clear" w:color="auto" w:fill="FFFFFF"/>
        </w:rPr>
        <w:t xml:space="preserve">Most of the increase of economic inactivity in the labour market was because of </w:t>
      </w:r>
      <w:r w:rsidR="00652497">
        <w:rPr>
          <w:rFonts w:ascii="Calibri" w:hAnsi="Calibri" w:cs="Calibri"/>
          <w:sz w:val="24"/>
          <w:szCs w:val="24"/>
          <w:shd w:val="clear" w:color="auto" w:fill="FFFFFF"/>
        </w:rPr>
        <w:t xml:space="preserve">the </w:t>
      </w:r>
      <w:r w:rsidR="00BF2327">
        <w:rPr>
          <w:rFonts w:ascii="Calibri" w:hAnsi="Calibri" w:cs="Calibri"/>
          <w:sz w:val="24"/>
          <w:szCs w:val="24"/>
          <w:shd w:val="clear" w:color="auto" w:fill="FFFFFF"/>
        </w:rPr>
        <w:t xml:space="preserve">over </w:t>
      </w:r>
      <w:r w:rsidRPr="00F55D9B">
        <w:rPr>
          <w:rFonts w:ascii="Calibri" w:hAnsi="Calibri" w:cs="Calibri"/>
          <w:sz w:val="24"/>
          <w:szCs w:val="24"/>
          <w:shd w:val="clear" w:color="auto" w:fill="FFFFFF"/>
        </w:rPr>
        <w:t xml:space="preserve"> 50 years </w:t>
      </w:r>
      <w:r w:rsidR="00BF2327">
        <w:rPr>
          <w:rFonts w:ascii="Calibri" w:hAnsi="Calibri" w:cs="Calibri"/>
          <w:sz w:val="24"/>
          <w:szCs w:val="24"/>
          <w:shd w:val="clear" w:color="auto" w:fill="FFFFFF"/>
        </w:rPr>
        <w:t>age group</w:t>
      </w:r>
      <w:r w:rsidR="00652497">
        <w:rPr>
          <w:rFonts w:ascii="Calibri" w:hAnsi="Calibri" w:cs="Calibri"/>
          <w:sz w:val="24"/>
          <w:szCs w:val="24"/>
          <w:shd w:val="clear" w:color="auto" w:fill="FFFFFF"/>
        </w:rPr>
        <w:t xml:space="preserve"> and it isn’t just the typical affluent retirees but affecting lower income groups as well. </w:t>
      </w:r>
    </w:p>
    <w:p w14:paraId="0AD55A0F" w14:textId="6A26ACD3" w:rsidR="00D355D8" w:rsidRDefault="00D355D8" w:rsidP="00652497">
      <w:pPr>
        <w:ind w:left="170"/>
        <w:rPr>
          <w:rFonts w:ascii="Calibri" w:hAnsi="Calibri" w:cs="Calibri"/>
          <w:sz w:val="24"/>
          <w:szCs w:val="24"/>
          <w:shd w:val="clear" w:color="auto" w:fill="FFFFFF"/>
        </w:rPr>
      </w:pPr>
      <w:r>
        <w:rPr>
          <w:rFonts w:ascii="Calibri" w:hAnsi="Calibri" w:cs="Calibri"/>
          <w:sz w:val="24"/>
          <w:szCs w:val="24"/>
          <w:shd w:val="clear" w:color="auto" w:fill="FFFFFF"/>
        </w:rPr>
        <w:t>1.</w:t>
      </w:r>
      <w:r w:rsidR="00652497">
        <w:rPr>
          <w:rFonts w:ascii="Calibri" w:hAnsi="Calibri" w:cs="Calibri"/>
          <w:sz w:val="24"/>
          <w:szCs w:val="24"/>
          <w:shd w:val="clear" w:color="auto" w:fill="FFFFFF"/>
        </w:rPr>
        <w:t>4</w:t>
      </w:r>
      <w:r>
        <w:rPr>
          <w:rFonts w:ascii="Calibri" w:hAnsi="Calibri" w:cs="Calibri"/>
          <w:sz w:val="24"/>
          <w:szCs w:val="24"/>
          <w:shd w:val="clear" w:color="auto" w:fill="FFFFFF"/>
        </w:rPr>
        <w:t xml:space="preserve"> The risks associated with </w:t>
      </w:r>
      <w:r w:rsidR="00103EC4">
        <w:rPr>
          <w:rFonts w:ascii="Calibri" w:hAnsi="Calibri" w:cs="Calibri"/>
          <w:sz w:val="24"/>
          <w:szCs w:val="24"/>
          <w:shd w:val="clear" w:color="auto" w:fill="FFFFFF"/>
        </w:rPr>
        <w:t>older workers unemployment and economic inactivity are immense</w:t>
      </w:r>
      <w:r>
        <w:rPr>
          <w:rFonts w:ascii="Calibri" w:hAnsi="Calibri" w:cs="Calibri"/>
          <w:sz w:val="24"/>
          <w:szCs w:val="24"/>
          <w:shd w:val="clear" w:color="auto" w:fill="FFFFFF"/>
        </w:rPr>
        <w:t>. The likely resource challenges with the impending cost of living increase, future economic shocks and prospects of a more complex retirement are challenging</w:t>
      </w:r>
      <w:r w:rsidR="00103EC4">
        <w:rPr>
          <w:rFonts w:ascii="Calibri" w:hAnsi="Calibri" w:cs="Calibri"/>
          <w:sz w:val="24"/>
          <w:szCs w:val="24"/>
          <w:shd w:val="clear" w:color="auto" w:fill="FFFFFF"/>
        </w:rPr>
        <w:t xml:space="preserve"> for older people </w:t>
      </w:r>
      <w:r>
        <w:rPr>
          <w:rFonts w:ascii="Calibri" w:hAnsi="Calibri" w:cs="Calibri"/>
          <w:sz w:val="24"/>
          <w:szCs w:val="24"/>
          <w:shd w:val="clear" w:color="auto" w:fill="FFFFFF"/>
        </w:rPr>
        <w:t>.</w:t>
      </w:r>
      <w:r w:rsidR="00E27C91">
        <w:rPr>
          <w:rFonts w:ascii="Calibri" w:hAnsi="Calibri" w:cs="Calibri"/>
          <w:sz w:val="24"/>
          <w:szCs w:val="24"/>
          <w:shd w:val="clear" w:color="auto" w:fill="FFFFFF"/>
        </w:rPr>
        <w:t>(</w:t>
      </w:r>
      <w:r w:rsidR="0010297C" w:rsidRPr="0010297C">
        <w:rPr>
          <w:rFonts w:ascii="Calibri" w:hAnsi="Calibri" w:cs="Calibri"/>
          <w:b/>
          <w:bCs/>
          <w:sz w:val="24"/>
          <w:szCs w:val="24"/>
          <w:shd w:val="clear" w:color="auto" w:fill="FFFFFF"/>
        </w:rPr>
        <w:t>3</w:t>
      </w:r>
      <w:r w:rsidR="00E27C91">
        <w:rPr>
          <w:rFonts w:ascii="Calibri" w:hAnsi="Calibri" w:cs="Calibri"/>
          <w:sz w:val="24"/>
          <w:szCs w:val="24"/>
          <w:shd w:val="clear" w:color="auto" w:fill="FFFFFF"/>
        </w:rPr>
        <w:t>)</w:t>
      </w:r>
      <w:r>
        <w:rPr>
          <w:rFonts w:ascii="Calibri" w:hAnsi="Calibri" w:cs="Calibri"/>
          <w:sz w:val="24"/>
          <w:szCs w:val="24"/>
          <w:shd w:val="clear" w:color="auto" w:fill="FFFFFF"/>
        </w:rPr>
        <w:t xml:space="preserve"> Exiting the job market </w:t>
      </w:r>
      <w:r w:rsidR="00E27C91">
        <w:rPr>
          <w:rFonts w:ascii="Calibri" w:hAnsi="Calibri" w:cs="Calibri"/>
          <w:sz w:val="24"/>
          <w:szCs w:val="24"/>
          <w:shd w:val="clear" w:color="auto" w:fill="FFFFFF"/>
        </w:rPr>
        <w:t>without the necessary resources for retirement  will exacerbate the growing trend of pensioner poverty</w:t>
      </w:r>
      <w:r w:rsidR="00D5026F">
        <w:rPr>
          <w:rFonts w:ascii="Calibri" w:hAnsi="Calibri" w:cs="Calibri"/>
          <w:sz w:val="24"/>
          <w:szCs w:val="24"/>
          <w:shd w:val="clear" w:color="auto" w:fill="FFFFFF"/>
        </w:rPr>
        <w:t>.(</w:t>
      </w:r>
      <w:r w:rsidR="00D5026F" w:rsidRPr="00D5026F">
        <w:rPr>
          <w:rFonts w:ascii="Calibri" w:hAnsi="Calibri" w:cs="Calibri"/>
          <w:b/>
          <w:bCs/>
          <w:sz w:val="24"/>
          <w:szCs w:val="24"/>
          <w:shd w:val="clear" w:color="auto" w:fill="FFFFFF"/>
        </w:rPr>
        <w:t>4</w:t>
      </w:r>
      <w:r w:rsidR="00D5026F">
        <w:rPr>
          <w:rFonts w:ascii="Calibri" w:hAnsi="Calibri" w:cs="Calibri"/>
          <w:sz w:val="24"/>
          <w:szCs w:val="24"/>
          <w:shd w:val="clear" w:color="auto" w:fill="FFFFFF"/>
        </w:rPr>
        <w:t xml:space="preserve">) </w:t>
      </w:r>
      <w:r w:rsidR="00E27C91">
        <w:rPr>
          <w:rFonts w:ascii="Calibri" w:hAnsi="Calibri" w:cs="Calibri"/>
          <w:sz w:val="24"/>
          <w:szCs w:val="24"/>
          <w:shd w:val="clear" w:color="auto" w:fill="FFFFFF"/>
        </w:rPr>
        <w:t xml:space="preserve"> </w:t>
      </w:r>
      <w:proofErr w:type="gramStart"/>
      <w:r w:rsidR="00E27C91">
        <w:rPr>
          <w:rFonts w:ascii="Calibri" w:hAnsi="Calibri" w:cs="Calibri"/>
          <w:sz w:val="24"/>
          <w:szCs w:val="24"/>
          <w:shd w:val="clear" w:color="auto" w:fill="FFFFFF"/>
        </w:rPr>
        <w:t>But</w:t>
      </w:r>
      <w:r w:rsidR="00103EC4">
        <w:rPr>
          <w:rFonts w:ascii="Calibri" w:hAnsi="Calibri" w:cs="Calibri"/>
          <w:sz w:val="24"/>
          <w:szCs w:val="24"/>
          <w:shd w:val="clear" w:color="auto" w:fill="FFFFFF"/>
        </w:rPr>
        <w:t>,</w:t>
      </w:r>
      <w:proofErr w:type="gramEnd"/>
      <w:r w:rsidR="00E27C91">
        <w:rPr>
          <w:rFonts w:ascii="Calibri" w:hAnsi="Calibri" w:cs="Calibri"/>
          <w:sz w:val="24"/>
          <w:szCs w:val="24"/>
          <w:shd w:val="clear" w:color="auto" w:fill="FFFFFF"/>
        </w:rPr>
        <w:t xml:space="preserve"> there’s also </w:t>
      </w:r>
      <w:r w:rsidR="00103EC4">
        <w:rPr>
          <w:rFonts w:ascii="Calibri" w:hAnsi="Calibri" w:cs="Calibri"/>
          <w:sz w:val="24"/>
          <w:szCs w:val="24"/>
          <w:shd w:val="clear" w:color="auto" w:fill="FFFFFF"/>
        </w:rPr>
        <w:t xml:space="preserve">adverse </w:t>
      </w:r>
      <w:r w:rsidR="00E27C91">
        <w:rPr>
          <w:rFonts w:ascii="Calibri" w:hAnsi="Calibri" w:cs="Calibri"/>
          <w:sz w:val="24"/>
          <w:szCs w:val="24"/>
          <w:shd w:val="clear" w:color="auto" w:fill="FFFFFF"/>
        </w:rPr>
        <w:t xml:space="preserve">risks to health, wellbeing and social status of workers who’ve been pushed out of the job </w:t>
      </w:r>
      <w:r w:rsidR="00103EC4">
        <w:rPr>
          <w:rFonts w:ascii="Calibri" w:hAnsi="Calibri" w:cs="Calibri"/>
          <w:sz w:val="24"/>
          <w:szCs w:val="24"/>
          <w:shd w:val="clear" w:color="auto" w:fill="FFFFFF"/>
        </w:rPr>
        <w:t>market, stor</w:t>
      </w:r>
      <w:r w:rsidR="00F132E4">
        <w:rPr>
          <w:rFonts w:ascii="Calibri" w:hAnsi="Calibri" w:cs="Calibri"/>
          <w:sz w:val="24"/>
          <w:szCs w:val="24"/>
          <w:shd w:val="clear" w:color="auto" w:fill="FFFFFF"/>
        </w:rPr>
        <w:t>ing</w:t>
      </w:r>
      <w:r w:rsidR="00103EC4">
        <w:rPr>
          <w:rFonts w:ascii="Calibri" w:hAnsi="Calibri" w:cs="Calibri"/>
          <w:sz w:val="24"/>
          <w:szCs w:val="24"/>
          <w:shd w:val="clear" w:color="auto" w:fill="FFFFFF"/>
        </w:rPr>
        <w:t xml:space="preserve"> up </w:t>
      </w:r>
      <w:r w:rsidR="009B7532">
        <w:rPr>
          <w:rFonts w:ascii="Calibri" w:hAnsi="Calibri" w:cs="Calibri"/>
          <w:sz w:val="24"/>
          <w:szCs w:val="24"/>
          <w:shd w:val="clear" w:color="auto" w:fill="FFFFFF"/>
        </w:rPr>
        <w:t xml:space="preserve">welfare </w:t>
      </w:r>
      <w:r w:rsidR="00103EC4">
        <w:rPr>
          <w:rFonts w:ascii="Calibri" w:hAnsi="Calibri" w:cs="Calibri"/>
          <w:sz w:val="24"/>
          <w:szCs w:val="24"/>
          <w:shd w:val="clear" w:color="auto" w:fill="FFFFFF"/>
        </w:rPr>
        <w:t>problems for the future</w:t>
      </w:r>
      <w:r w:rsidR="00E27C91">
        <w:rPr>
          <w:rFonts w:ascii="Calibri" w:hAnsi="Calibri" w:cs="Calibri"/>
          <w:sz w:val="24"/>
          <w:szCs w:val="24"/>
          <w:shd w:val="clear" w:color="auto" w:fill="FFFFFF"/>
        </w:rPr>
        <w:t>.</w:t>
      </w:r>
    </w:p>
    <w:p w14:paraId="06202D82" w14:textId="07C765BD" w:rsidR="00F132E4" w:rsidRPr="00F55D9B" w:rsidRDefault="00F132E4" w:rsidP="00652497">
      <w:pPr>
        <w:ind w:left="170"/>
        <w:rPr>
          <w:rFonts w:ascii="Calibri" w:hAnsi="Calibri" w:cs="Calibri"/>
          <w:sz w:val="24"/>
          <w:szCs w:val="24"/>
        </w:rPr>
      </w:pPr>
      <w:r>
        <w:rPr>
          <w:rFonts w:ascii="Calibri" w:hAnsi="Calibri" w:cs="Calibri"/>
          <w:sz w:val="24"/>
          <w:szCs w:val="24"/>
          <w:shd w:val="clear" w:color="auto" w:fill="FFFFFF"/>
        </w:rPr>
        <w:t xml:space="preserve">1.5 At present </w:t>
      </w:r>
      <w:r w:rsidR="009B7532">
        <w:rPr>
          <w:rFonts w:ascii="Calibri" w:hAnsi="Calibri" w:cs="Calibri"/>
          <w:sz w:val="24"/>
          <w:szCs w:val="24"/>
          <w:shd w:val="clear" w:color="auto" w:fill="FFFFFF"/>
        </w:rPr>
        <w:t>the jury is out on</w:t>
      </w:r>
      <w:r>
        <w:rPr>
          <w:rFonts w:ascii="Calibri" w:hAnsi="Calibri" w:cs="Calibri"/>
          <w:sz w:val="24"/>
          <w:szCs w:val="24"/>
          <w:shd w:val="clear" w:color="auto" w:fill="FFFFFF"/>
        </w:rPr>
        <w:t xml:space="preserve"> whether this is a </w:t>
      </w:r>
      <w:r w:rsidR="0067714D">
        <w:rPr>
          <w:rFonts w:ascii="Calibri" w:hAnsi="Calibri" w:cs="Calibri"/>
          <w:sz w:val="24"/>
          <w:szCs w:val="24"/>
          <w:shd w:val="clear" w:color="auto" w:fill="FFFFFF"/>
        </w:rPr>
        <w:t xml:space="preserve">just a </w:t>
      </w:r>
      <w:r>
        <w:rPr>
          <w:rFonts w:ascii="Calibri" w:hAnsi="Calibri" w:cs="Calibri"/>
          <w:sz w:val="24"/>
          <w:szCs w:val="24"/>
          <w:shd w:val="clear" w:color="auto" w:fill="FFFFFF"/>
        </w:rPr>
        <w:t xml:space="preserve">blip in post covid recovery or signs of a new normal for older workers. </w:t>
      </w:r>
    </w:p>
    <w:p w14:paraId="59116979" w14:textId="2BD6AE63" w:rsidR="004229C3" w:rsidRPr="00FD77AB" w:rsidRDefault="002F18A9" w:rsidP="002F18A9">
      <w:pPr>
        <w:rPr>
          <w:b/>
          <w:bCs/>
          <w:sz w:val="28"/>
          <w:szCs w:val="28"/>
          <w:u w:val="single"/>
        </w:rPr>
      </w:pPr>
      <w:r w:rsidRPr="002F18A9">
        <w:rPr>
          <w:b/>
          <w:bCs/>
          <w:sz w:val="28"/>
          <w:szCs w:val="28"/>
        </w:rPr>
        <w:t xml:space="preserve">2. </w:t>
      </w:r>
      <w:r w:rsidR="005F7555">
        <w:rPr>
          <w:b/>
          <w:bCs/>
          <w:sz w:val="28"/>
          <w:szCs w:val="28"/>
        </w:rPr>
        <w:t xml:space="preserve"> </w:t>
      </w:r>
      <w:r w:rsidR="00DC10C5" w:rsidRPr="00DC10C5">
        <w:rPr>
          <w:b/>
          <w:bCs/>
          <w:sz w:val="28"/>
          <w:szCs w:val="28"/>
          <w:u w:val="single"/>
        </w:rPr>
        <w:t xml:space="preserve">URGENT </w:t>
      </w:r>
      <w:r w:rsidR="00FD77AB" w:rsidRPr="00FD77AB">
        <w:rPr>
          <w:b/>
          <w:bCs/>
          <w:sz w:val="28"/>
          <w:szCs w:val="28"/>
          <w:u w:val="single"/>
        </w:rPr>
        <w:t xml:space="preserve">NEED FOR AN OLDER WORKERS STRATEGY IN LONDON </w:t>
      </w:r>
    </w:p>
    <w:p w14:paraId="671F4B3D" w14:textId="502E8331" w:rsidR="005F7555" w:rsidRDefault="005D197A" w:rsidP="00652497">
      <w:pPr>
        <w:ind w:left="170"/>
        <w:rPr>
          <w:sz w:val="24"/>
          <w:szCs w:val="24"/>
        </w:rPr>
      </w:pPr>
      <w:r w:rsidRPr="005D197A">
        <w:rPr>
          <w:sz w:val="24"/>
          <w:szCs w:val="24"/>
        </w:rPr>
        <w:t xml:space="preserve">2.1 The </w:t>
      </w:r>
      <w:r w:rsidR="0083394E">
        <w:rPr>
          <w:sz w:val="24"/>
          <w:szCs w:val="24"/>
        </w:rPr>
        <w:t>challenges facing</w:t>
      </w:r>
      <w:r w:rsidRPr="005D197A">
        <w:rPr>
          <w:sz w:val="24"/>
          <w:szCs w:val="24"/>
        </w:rPr>
        <w:t xml:space="preserve"> older workers </w:t>
      </w:r>
      <w:r w:rsidR="00F132E4">
        <w:rPr>
          <w:sz w:val="24"/>
          <w:szCs w:val="24"/>
        </w:rPr>
        <w:t xml:space="preserve">are </w:t>
      </w:r>
      <w:r w:rsidR="00103EC4">
        <w:rPr>
          <w:sz w:val="24"/>
          <w:szCs w:val="24"/>
        </w:rPr>
        <w:t xml:space="preserve">thankfully </w:t>
      </w:r>
      <w:r w:rsidR="0083394E">
        <w:rPr>
          <w:sz w:val="24"/>
          <w:szCs w:val="24"/>
        </w:rPr>
        <w:t>now becoming more apparent and appreciated by policy makers</w:t>
      </w:r>
      <w:r w:rsidR="00103EC4">
        <w:rPr>
          <w:sz w:val="24"/>
          <w:szCs w:val="24"/>
        </w:rPr>
        <w:t xml:space="preserve"> with the publication of research</w:t>
      </w:r>
      <w:r w:rsidR="00F132E4">
        <w:rPr>
          <w:sz w:val="24"/>
          <w:szCs w:val="24"/>
        </w:rPr>
        <w:t xml:space="preserve"> and data</w:t>
      </w:r>
      <w:r w:rsidR="0083394E">
        <w:rPr>
          <w:sz w:val="24"/>
          <w:szCs w:val="24"/>
        </w:rPr>
        <w:t xml:space="preserve">. But </w:t>
      </w:r>
      <w:r w:rsidR="00103EC4">
        <w:rPr>
          <w:sz w:val="24"/>
          <w:szCs w:val="24"/>
        </w:rPr>
        <w:t xml:space="preserve">this needs </w:t>
      </w:r>
      <w:r w:rsidR="00F132E4">
        <w:rPr>
          <w:sz w:val="24"/>
          <w:szCs w:val="24"/>
        </w:rPr>
        <w:t xml:space="preserve">to be translated into </w:t>
      </w:r>
      <w:r w:rsidR="00103EC4">
        <w:rPr>
          <w:sz w:val="24"/>
          <w:szCs w:val="24"/>
        </w:rPr>
        <w:t>action on the ground. I</w:t>
      </w:r>
      <w:r w:rsidR="0083394E">
        <w:rPr>
          <w:sz w:val="24"/>
          <w:szCs w:val="24"/>
        </w:rPr>
        <w:t xml:space="preserve">n London </w:t>
      </w:r>
      <w:r w:rsidR="00F132E4">
        <w:rPr>
          <w:sz w:val="24"/>
          <w:szCs w:val="24"/>
        </w:rPr>
        <w:t xml:space="preserve">tackling the issues faced by older </w:t>
      </w:r>
      <w:r w:rsidR="00F132E4">
        <w:rPr>
          <w:sz w:val="24"/>
          <w:szCs w:val="24"/>
        </w:rPr>
        <w:lastRenderedPageBreak/>
        <w:t>workers require</w:t>
      </w:r>
      <w:r w:rsidR="0083394E">
        <w:rPr>
          <w:sz w:val="24"/>
          <w:szCs w:val="24"/>
        </w:rPr>
        <w:t xml:space="preserve"> </w:t>
      </w:r>
      <w:r w:rsidR="00FD77AB">
        <w:rPr>
          <w:sz w:val="24"/>
          <w:szCs w:val="24"/>
        </w:rPr>
        <w:t>greater</w:t>
      </w:r>
      <w:r w:rsidR="0083394E">
        <w:rPr>
          <w:sz w:val="24"/>
          <w:szCs w:val="24"/>
        </w:rPr>
        <w:t xml:space="preserve"> strategic intent </w:t>
      </w:r>
      <w:r w:rsidR="00103EC4">
        <w:rPr>
          <w:sz w:val="24"/>
          <w:szCs w:val="24"/>
        </w:rPr>
        <w:t xml:space="preserve">and </w:t>
      </w:r>
      <w:r w:rsidR="00861B7E">
        <w:rPr>
          <w:sz w:val="24"/>
          <w:szCs w:val="24"/>
        </w:rPr>
        <w:t>greater political</w:t>
      </w:r>
      <w:r w:rsidR="00F132E4">
        <w:rPr>
          <w:sz w:val="24"/>
          <w:szCs w:val="24"/>
        </w:rPr>
        <w:t>.</w:t>
      </w:r>
      <w:r w:rsidR="0083394E">
        <w:rPr>
          <w:sz w:val="24"/>
          <w:szCs w:val="24"/>
        </w:rPr>
        <w:t xml:space="preserve"> </w:t>
      </w:r>
      <w:r w:rsidR="005F7555">
        <w:rPr>
          <w:sz w:val="24"/>
          <w:szCs w:val="24"/>
        </w:rPr>
        <w:t xml:space="preserve">This </w:t>
      </w:r>
      <w:r w:rsidR="00DC10C5">
        <w:rPr>
          <w:sz w:val="24"/>
          <w:szCs w:val="24"/>
        </w:rPr>
        <w:t>should</w:t>
      </w:r>
      <w:r w:rsidR="005F7555">
        <w:rPr>
          <w:sz w:val="24"/>
          <w:szCs w:val="24"/>
        </w:rPr>
        <w:t xml:space="preserve"> be led by the Mayor of London providing conspicuous leadership in raising the visibility of older workers and seeking to address the problems they face. This in turn</w:t>
      </w:r>
      <w:r w:rsidR="005A202E">
        <w:rPr>
          <w:sz w:val="24"/>
          <w:szCs w:val="24"/>
        </w:rPr>
        <w:t xml:space="preserve"> will help elevate </w:t>
      </w:r>
      <w:r w:rsidR="009B7532">
        <w:rPr>
          <w:sz w:val="24"/>
          <w:szCs w:val="24"/>
        </w:rPr>
        <w:t>“</w:t>
      </w:r>
      <w:r w:rsidR="005A202E">
        <w:rPr>
          <w:sz w:val="24"/>
          <w:szCs w:val="24"/>
        </w:rPr>
        <w:t>older workers</w:t>
      </w:r>
      <w:r w:rsidR="009B7532">
        <w:rPr>
          <w:sz w:val="24"/>
          <w:szCs w:val="24"/>
        </w:rPr>
        <w:t>”</w:t>
      </w:r>
      <w:r w:rsidR="005A202E">
        <w:rPr>
          <w:sz w:val="24"/>
          <w:szCs w:val="24"/>
        </w:rPr>
        <w:t xml:space="preserve"> as a policy issue elsewhere in the London policy system.</w:t>
      </w:r>
      <w:r w:rsidR="005F7555">
        <w:rPr>
          <w:sz w:val="24"/>
          <w:szCs w:val="24"/>
        </w:rPr>
        <w:t xml:space="preserve"> </w:t>
      </w:r>
    </w:p>
    <w:p w14:paraId="7D1C468A" w14:textId="29EE1C5C" w:rsidR="002F18A9" w:rsidRDefault="005F7555" w:rsidP="008274A3">
      <w:pPr>
        <w:ind w:left="170"/>
        <w:rPr>
          <w:sz w:val="24"/>
          <w:szCs w:val="24"/>
        </w:rPr>
      </w:pPr>
      <w:r>
        <w:rPr>
          <w:sz w:val="24"/>
          <w:szCs w:val="24"/>
        </w:rPr>
        <w:t xml:space="preserve">2.2 </w:t>
      </w:r>
      <w:r w:rsidR="0083394E">
        <w:rPr>
          <w:sz w:val="24"/>
          <w:szCs w:val="24"/>
        </w:rPr>
        <w:t xml:space="preserve">It’s insufficient to </w:t>
      </w:r>
      <w:r w:rsidR="00861B7E">
        <w:rPr>
          <w:sz w:val="24"/>
          <w:szCs w:val="24"/>
        </w:rPr>
        <w:t>deal with the</w:t>
      </w:r>
      <w:r w:rsidR="005A202E">
        <w:rPr>
          <w:sz w:val="24"/>
          <w:szCs w:val="24"/>
        </w:rPr>
        <w:t>se complex problems within</w:t>
      </w:r>
      <w:r w:rsidR="00861B7E">
        <w:rPr>
          <w:sz w:val="24"/>
          <w:szCs w:val="24"/>
        </w:rPr>
        <w:t xml:space="preserve"> the margins of existing initiatives</w:t>
      </w:r>
      <w:r w:rsidR="00146D28">
        <w:rPr>
          <w:sz w:val="24"/>
          <w:szCs w:val="24"/>
        </w:rPr>
        <w:t>. Instead,</w:t>
      </w:r>
      <w:r w:rsidR="00FD77AB">
        <w:rPr>
          <w:sz w:val="24"/>
          <w:szCs w:val="24"/>
        </w:rPr>
        <w:t xml:space="preserve"> </w:t>
      </w:r>
      <w:r w:rsidR="00861B7E">
        <w:rPr>
          <w:sz w:val="24"/>
          <w:szCs w:val="24"/>
        </w:rPr>
        <w:t xml:space="preserve"> a coordinated strategy and policy approach</w:t>
      </w:r>
      <w:r w:rsidR="00FD77AB">
        <w:rPr>
          <w:sz w:val="24"/>
          <w:szCs w:val="24"/>
        </w:rPr>
        <w:t xml:space="preserve"> </w:t>
      </w:r>
      <w:r w:rsidR="004D30BA">
        <w:rPr>
          <w:sz w:val="24"/>
          <w:szCs w:val="24"/>
        </w:rPr>
        <w:t xml:space="preserve">across London </w:t>
      </w:r>
      <w:r w:rsidR="00FD77AB">
        <w:rPr>
          <w:sz w:val="24"/>
          <w:szCs w:val="24"/>
        </w:rPr>
        <w:t xml:space="preserve">is vital with all government partners, employers, third sector and unions fully involved. </w:t>
      </w:r>
      <w:r w:rsidR="00575BCA">
        <w:rPr>
          <w:sz w:val="24"/>
          <w:szCs w:val="24"/>
        </w:rPr>
        <w:t>We outline below four key priorities for a</w:t>
      </w:r>
      <w:r w:rsidR="009B7532">
        <w:rPr>
          <w:sz w:val="24"/>
          <w:szCs w:val="24"/>
        </w:rPr>
        <w:t xml:space="preserve"> London O</w:t>
      </w:r>
      <w:r w:rsidR="00575BCA">
        <w:rPr>
          <w:sz w:val="24"/>
          <w:szCs w:val="24"/>
        </w:rPr>
        <w:t xml:space="preserve">lder </w:t>
      </w:r>
      <w:r w:rsidR="009B7532">
        <w:rPr>
          <w:sz w:val="24"/>
          <w:szCs w:val="24"/>
        </w:rPr>
        <w:t>W</w:t>
      </w:r>
      <w:r w:rsidR="00575BCA">
        <w:rPr>
          <w:sz w:val="24"/>
          <w:szCs w:val="24"/>
        </w:rPr>
        <w:t xml:space="preserve">orkers </w:t>
      </w:r>
      <w:r w:rsidR="009B7532">
        <w:rPr>
          <w:sz w:val="24"/>
          <w:szCs w:val="24"/>
        </w:rPr>
        <w:t>S</w:t>
      </w:r>
      <w:r w:rsidR="00575BCA">
        <w:rPr>
          <w:sz w:val="24"/>
          <w:szCs w:val="24"/>
        </w:rPr>
        <w:t xml:space="preserve">trategy . </w:t>
      </w:r>
      <w:r w:rsidR="00146D28">
        <w:rPr>
          <w:sz w:val="24"/>
          <w:szCs w:val="24"/>
        </w:rPr>
        <w:t xml:space="preserve">Core is not just more training </w:t>
      </w:r>
      <w:r w:rsidR="004D30BA">
        <w:rPr>
          <w:sz w:val="24"/>
          <w:szCs w:val="24"/>
        </w:rPr>
        <w:t xml:space="preserve">support </w:t>
      </w:r>
      <w:r w:rsidR="00146D28">
        <w:rPr>
          <w:sz w:val="24"/>
          <w:szCs w:val="24"/>
        </w:rPr>
        <w:t xml:space="preserve">but also policy measures to address the drivers of </w:t>
      </w:r>
      <w:r w:rsidR="007E4EA2">
        <w:rPr>
          <w:sz w:val="24"/>
          <w:szCs w:val="24"/>
        </w:rPr>
        <w:t>the current problems – most notably ageism in workplaces</w:t>
      </w:r>
      <w:r w:rsidR="00DC10C5">
        <w:rPr>
          <w:sz w:val="24"/>
          <w:szCs w:val="24"/>
        </w:rPr>
        <w:t xml:space="preserve"> and the lack of age friendly workplaces</w:t>
      </w:r>
      <w:r w:rsidR="007E4EA2">
        <w:rPr>
          <w:sz w:val="24"/>
          <w:szCs w:val="24"/>
        </w:rPr>
        <w:t xml:space="preserve">. </w:t>
      </w:r>
    </w:p>
    <w:p w14:paraId="4EE8B40A" w14:textId="77777777" w:rsidR="005F7555" w:rsidRPr="005D197A" w:rsidRDefault="005F7555" w:rsidP="005F7555">
      <w:pPr>
        <w:rPr>
          <w:sz w:val="24"/>
          <w:szCs w:val="24"/>
        </w:rPr>
      </w:pPr>
    </w:p>
    <w:p w14:paraId="7A8D38C8" w14:textId="01769BF3" w:rsidR="007E792F" w:rsidRDefault="002F18A9" w:rsidP="007E792F">
      <w:pPr>
        <w:rPr>
          <w:b/>
          <w:bCs/>
          <w:sz w:val="28"/>
          <w:szCs w:val="28"/>
          <w:u w:val="single"/>
        </w:rPr>
      </w:pPr>
      <w:r>
        <w:rPr>
          <w:b/>
          <w:bCs/>
          <w:sz w:val="28"/>
          <w:szCs w:val="28"/>
          <w:u w:val="single"/>
        </w:rPr>
        <w:t>3</w:t>
      </w:r>
      <w:r w:rsidR="00FD77AB">
        <w:rPr>
          <w:b/>
          <w:bCs/>
          <w:sz w:val="28"/>
          <w:szCs w:val="28"/>
          <w:u w:val="single"/>
        </w:rPr>
        <w:t>. BETTER UNDERSTANDING OF THE P</w:t>
      </w:r>
      <w:r w:rsidR="00FD77AB" w:rsidRPr="002F18A9">
        <w:rPr>
          <w:b/>
          <w:bCs/>
          <w:sz w:val="28"/>
          <w:szCs w:val="28"/>
          <w:u w:val="single"/>
        </w:rPr>
        <w:t xml:space="preserve">ROBLEMS FACING </w:t>
      </w:r>
      <w:r w:rsidR="00DC10C5">
        <w:rPr>
          <w:b/>
          <w:bCs/>
          <w:sz w:val="28"/>
          <w:szCs w:val="28"/>
          <w:u w:val="single"/>
        </w:rPr>
        <w:t xml:space="preserve">LONDON’S </w:t>
      </w:r>
      <w:r w:rsidR="00FD77AB" w:rsidRPr="002F18A9">
        <w:rPr>
          <w:b/>
          <w:bCs/>
          <w:sz w:val="28"/>
          <w:szCs w:val="28"/>
          <w:u w:val="single"/>
        </w:rPr>
        <w:t xml:space="preserve">OLDER WORKERS </w:t>
      </w:r>
    </w:p>
    <w:p w14:paraId="7E319964" w14:textId="5F8DD32A" w:rsidR="004D30BA" w:rsidRDefault="00F274F9" w:rsidP="00DC10C5">
      <w:pPr>
        <w:ind w:left="170"/>
        <w:rPr>
          <w:sz w:val="24"/>
          <w:szCs w:val="24"/>
        </w:rPr>
      </w:pPr>
      <w:r>
        <w:rPr>
          <w:sz w:val="24"/>
          <w:szCs w:val="24"/>
        </w:rPr>
        <w:t xml:space="preserve">3.1 </w:t>
      </w:r>
      <w:r w:rsidR="004D30BA">
        <w:rPr>
          <w:sz w:val="24"/>
          <w:szCs w:val="24"/>
        </w:rPr>
        <w:t xml:space="preserve">Given the significant changes affecting older workers we need a much better picture of the </w:t>
      </w:r>
      <w:r w:rsidR="009B7532">
        <w:rPr>
          <w:sz w:val="24"/>
          <w:szCs w:val="24"/>
        </w:rPr>
        <w:t xml:space="preserve">implications of the </w:t>
      </w:r>
      <w:r w:rsidR="004D30BA">
        <w:rPr>
          <w:sz w:val="24"/>
          <w:szCs w:val="24"/>
        </w:rPr>
        <w:t xml:space="preserve">key challenges. There are useful reports at a national level which </w:t>
      </w:r>
      <w:r>
        <w:rPr>
          <w:sz w:val="24"/>
          <w:szCs w:val="24"/>
        </w:rPr>
        <w:t xml:space="preserve">start to </w:t>
      </w:r>
      <w:r w:rsidR="004D30BA">
        <w:rPr>
          <w:sz w:val="24"/>
          <w:szCs w:val="24"/>
        </w:rPr>
        <w:t xml:space="preserve">spell out </w:t>
      </w:r>
      <w:r w:rsidR="005A202E">
        <w:rPr>
          <w:sz w:val="24"/>
          <w:szCs w:val="24"/>
        </w:rPr>
        <w:t xml:space="preserve">what’s happened to older </w:t>
      </w:r>
      <w:r w:rsidR="00DC10C5">
        <w:rPr>
          <w:sz w:val="24"/>
          <w:szCs w:val="24"/>
        </w:rPr>
        <w:t>workers, but London data and insights is essential</w:t>
      </w:r>
      <w:r w:rsidR="00CA23D4">
        <w:rPr>
          <w:sz w:val="24"/>
          <w:szCs w:val="24"/>
        </w:rPr>
        <w:t xml:space="preserve"> to understand </w:t>
      </w:r>
      <w:r w:rsidR="005A202E">
        <w:rPr>
          <w:sz w:val="24"/>
          <w:szCs w:val="24"/>
        </w:rPr>
        <w:t>the specific issues</w:t>
      </w:r>
      <w:r w:rsidR="00EA2786">
        <w:rPr>
          <w:sz w:val="24"/>
          <w:szCs w:val="24"/>
        </w:rPr>
        <w:t xml:space="preserve">. </w:t>
      </w:r>
    </w:p>
    <w:p w14:paraId="166A28C1" w14:textId="5A348169" w:rsidR="00A9167A" w:rsidRDefault="00A9167A" w:rsidP="00DC10C5">
      <w:pPr>
        <w:ind w:left="170"/>
        <w:rPr>
          <w:sz w:val="24"/>
          <w:szCs w:val="24"/>
        </w:rPr>
      </w:pPr>
      <w:r>
        <w:rPr>
          <w:sz w:val="24"/>
          <w:szCs w:val="24"/>
        </w:rPr>
        <w:t xml:space="preserve">3.2 </w:t>
      </w:r>
      <w:r w:rsidR="005A202E">
        <w:rPr>
          <w:sz w:val="24"/>
          <w:szCs w:val="24"/>
        </w:rPr>
        <w:t>Those key</w:t>
      </w:r>
      <w:r>
        <w:rPr>
          <w:sz w:val="24"/>
          <w:szCs w:val="24"/>
        </w:rPr>
        <w:t xml:space="preserve"> issues include:</w:t>
      </w:r>
    </w:p>
    <w:p w14:paraId="6888BD14" w14:textId="01341749" w:rsidR="00D23E33" w:rsidRPr="00DC10C5" w:rsidRDefault="00BF2327" w:rsidP="00DC10C5">
      <w:pPr>
        <w:pStyle w:val="ListParagraph"/>
        <w:numPr>
          <w:ilvl w:val="0"/>
          <w:numId w:val="15"/>
        </w:numPr>
        <w:rPr>
          <w:sz w:val="24"/>
          <w:szCs w:val="24"/>
          <w:shd w:val="clear" w:color="auto" w:fill="FFFFFF"/>
        </w:rPr>
      </w:pPr>
      <w:r w:rsidRPr="00DC10C5">
        <w:rPr>
          <w:b/>
          <w:bCs/>
          <w:sz w:val="24"/>
          <w:szCs w:val="24"/>
        </w:rPr>
        <w:t>Becoming unemployed as an older person</w:t>
      </w:r>
      <w:r w:rsidR="00320F04" w:rsidRPr="00DC10C5">
        <w:rPr>
          <w:b/>
          <w:bCs/>
          <w:sz w:val="24"/>
          <w:szCs w:val="24"/>
        </w:rPr>
        <w:t xml:space="preserve"> is tricky </w:t>
      </w:r>
      <w:r w:rsidRPr="00DC10C5">
        <w:rPr>
          <w:b/>
          <w:bCs/>
          <w:sz w:val="24"/>
          <w:szCs w:val="24"/>
        </w:rPr>
        <w:t>– getting a job back in the labour market</w:t>
      </w:r>
      <w:r w:rsidR="00320F04" w:rsidRPr="00DC10C5">
        <w:rPr>
          <w:b/>
          <w:bCs/>
          <w:sz w:val="24"/>
          <w:szCs w:val="24"/>
        </w:rPr>
        <w:t xml:space="preserve"> </w:t>
      </w:r>
      <w:r w:rsidR="00CA23D4">
        <w:rPr>
          <w:b/>
          <w:bCs/>
          <w:sz w:val="24"/>
          <w:szCs w:val="24"/>
        </w:rPr>
        <w:t xml:space="preserve">post covid </w:t>
      </w:r>
      <w:r w:rsidR="00320F04" w:rsidRPr="00DC10C5">
        <w:rPr>
          <w:b/>
          <w:bCs/>
          <w:sz w:val="24"/>
          <w:szCs w:val="24"/>
        </w:rPr>
        <w:t>is notably more difficult</w:t>
      </w:r>
      <w:r w:rsidR="00EA2786" w:rsidRPr="00DC10C5">
        <w:rPr>
          <w:sz w:val="24"/>
          <w:szCs w:val="24"/>
        </w:rPr>
        <w:t xml:space="preserve">. </w:t>
      </w:r>
      <w:r w:rsidR="005F27BC">
        <w:rPr>
          <w:sz w:val="24"/>
          <w:szCs w:val="24"/>
          <w:shd w:val="clear" w:color="auto" w:fill="FFFFFF"/>
        </w:rPr>
        <w:t xml:space="preserve">Research </w:t>
      </w:r>
      <w:r w:rsidR="00AD5517" w:rsidRPr="00DC10C5">
        <w:rPr>
          <w:sz w:val="24"/>
          <w:szCs w:val="24"/>
          <w:shd w:val="clear" w:color="auto" w:fill="FFFFFF"/>
        </w:rPr>
        <w:t>show</w:t>
      </w:r>
      <w:r w:rsidR="00683766">
        <w:rPr>
          <w:sz w:val="24"/>
          <w:szCs w:val="24"/>
          <w:shd w:val="clear" w:color="auto" w:fill="FFFFFF"/>
        </w:rPr>
        <w:t>s</w:t>
      </w:r>
      <w:r w:rsidR="00AD5517" w:rsidRPr="00DC10C5">
        <w:rPr>
          <w:sz w:val="24"/>
          <w:szCs w:val="24"/>
          <w:shd w:val="clear" w:color="auto" w:fill="FFFFFF"/>
        </w:rPr>
        <w:t xml:space="preserve"> t</w:t>
      </w:r>
      <w:r w:rsidRPr="00DC10C5">
        <w:rPr>
          <w:sz w:val="24"/>
          <w:szCs w:val="24"/>
          <w:shd w:val="clear" w:color="auto" w:fill="FFFFFF"/>
        </w:rPr>
        <w:t>he over 50s have seen employment fall and a much weaker recovery on hours than all other age groups</w:t>
      </w:r>
      <w:r w:rsidR="0010297C">
        <w:rPr>
          <w:sz w:val="24"/>
          <w:szCs w:val="24"/>
          <w:shd w:val="clear" w:color="auto" w:fill="FFFFFF"/>
        </w:rPr>
        <w:t xml:space="preserve"> (</w:t>
      </w:r>
      <w:r w:rsidR="0091050A">
        <w:rPr>
          <w:b/>
          <w:bCs/>
          <w:sz w:val="24"/>
          <w:szCs w:val="24"/>
          <w:shd w:val="clear" w:color="auto" w:fill="FFFFFF"/>
        </w:rPr>
        <w:t>1</w:t>
      </w:r>
      <w:r w:rsidR="0010297C">
        <w:rPr>
          <w:sz w:val="24"/>
          <w:szCs w:val="24"/>
          <w:shd w:val="clear" w:color="auto" w:fill="FFFFFF"/>
        </w:rPr>
        <w:t>)</w:t>
      </w:r>
      <w:r w:rsidRPr="00DC10C5">
        <w:rPr>
          <w:sz w:val="24"/>
          <w:szCs w:val="24"/>
          <w:shd w:val="clear" w:color="auto" w:fill="FFFFFF"/>
        </w:rPr>
        <w:t xml:space="preserve">. The explanation is that over 50s have not been adaptable to the changing job market. 41 per cent of under 50s who stopped working in the first lockdown found a new job in March 2021 compared to just 17 per cent of over 50s. And a third of under 30s who were not working in the first lockdown had found work in a new industry by March </w:t>
      </w:r>
      <w:r w:rsidR="00AD5517" w:rsidRPr="00DC10C5">
        <w:rPr>
          <w:sz w:val="24"/>
          <w:szCs w:val="24"/>
          <w:shd w:val="clear" w:color="auto" w:fill="FFFFFF"/>
        </w:rPr>
        <w:t>in 2021</w:t>
      </w:r>
      <w:r w:rsidRPr="00DC10C5">
        <w:rPr>
          <w:sz w:val="24"/>
          <w:szCs w:val="24"/>
          <w:shd w:val="clear" w:color="auto" w:fill="FFFFFF"/>
        </w:rPr>
        <w:t xml:space="preserve"> – </w:t>
      </w:r>
      <w:r w:rsidR="005F27BC">
        <w:rPr>
          <w:sz w:val="24"/>
          <w:szCs w:val="24"/>
          <w:shd w:val="clear" w:color="auto" w:fill="FFFFFF"/>
        </w:rPr>
        <w:t xml:space="preserve">compared </w:t>
      </w:r>
      <w:r w:rsidRPr="00DC10C5">
        <w:rPr>
          <w:sz w:val="24"/>
          <w:szCs w:val="24"/>
          <w:shd w:val="clear" w:color="auto" w:fill="FFFFFF"/>
        </w:rPr>
        <w:t xml:space="preserve"> with </w:t>
      </w:r>
      <w:r w:rsidR="005F27BC">
        <w:rPr>
          <w:sz w:val="24"/>
          <w:szCs w:val="24"/>
          <w:shd w:val="clear" w:color="auto" w:fill="FFFFFF"/>
        </w:rPr>
        <w:t xml:space="preserve">only </w:t>
      </w:r>
      <w:r w:rsidRPr="00DC10C5">
        <w:rPr>
          <w:sz w:val="24"/>
          <w:szCs w:val="24"/>
          <w:shd w:val="clear" w:color="auto" w:fill="FFFFFF"/>
        </w:rPr>
        <w:t xml:space="preserve">7 per cent of over 50s. And government support has targeted younger workers such as the Kick Start scheme. </w:t>
      </w:r>
    </w:p>
    <w:p w14:paraId="679498D5" w14:textId="77777777" w:rsidR="00D23E33" w:rsidRPr="00D23E33" w:rsidRDefault="00D23E33" w:rsidP="00D23E33">
      <w:pPr>
        <w:pStyle w:val="s4"/>
        <w:spacing w:before="0" w:beforeAutospacing="0" w:after="0" w:afterAutospacing="0"/>
        <w:rPr>
          <w:rFonts w:ascii="UICTFontTextStyleBody" w:hAnsi="UICTFontTextStyleBody"/>
          <w:sz w:val="24"/>
          <w:szCs w:val="24"/>
        </w:rPr>
      </w:pPr>
    </w:p>
    <w:p w14:paraId="5B84FCB5" w14:textId="320779B2" w:rsidR="00D23E33" w:rsidRPr="009C071A" w:rsidRDefault="00D23E33" w:rsidP="00A9167A">
      <w:pPr>
        <w:pStyle w:val="s4"/>
        <w:numPr>
          <w:ilvl w:val="0"/>
          <w:numId w:val="13"/>
        </w:numPr>
        <w:spacing w:before="0" w:beforeAutospacing="0" w:after="0" w:afterAutospacing="0"/>
        <w:rPr>
          <w:rStyle w:val="s5"/>
          <w:rFonts w:ascii="UICTFontTextStyleBody" w:hAnsi="UICTFontTextStyleBody"/>
          <w:sz w:val="24"/>
          <w:szCs w:val="24"/>
        </w:rPr>
      </w:pPr>
      <w:r w:rsidRPr="00320F04">
        <w:rPr>
          <w:rStyle w:val="s5"/>
          <w:b/>
          <w:bCs/>
          <w:sz w:val="24"/>
          <w:szCs w:val="24"/>
        </w:rPr>
        <w:t xml:space="preserve">Older workers </w:t>
      </w:r>
      <w:r w:rsidR="00320F04">
        <w:rPr>
          <w:rStyle w:val="s5"/>
          <w:b/>
          <w:bCs/>
          <w:sz w:val="24"/>
          <w:szCs w:val="24"/>
        </w:rPr>
        <w:t>are</w:t>
      </w:r>
      <w:r w:rsidRPr="00320F04">
        <w:rPr>
          <w:rStyle w:val="s5"/>
          <w:b/>
          <w:bCs/>
          <w:sz w:val="24"/>
          <w:szCs w:val="24"/>
        </w:rPr>
        <w:t xml:space="preserve"> less likely to return to work after spells of unemployment than younger workers</w:t>
      </w:r>
      <w:r w:rsidRPr="00522264">
        <w:rPr>
          <w:rStyle w:val="s5"/>
          <w:sz w:val="24"/>
          <w:szCs w:val="24"/>
        </w:rPr>
        <w:t>. Among all those unemployed in their late 50s, less than one in three returned to work over the course of a year, compared with about half of those unemployed in their mid-30s. This is more acute for those who have been long term unemployed</w:t>
      </w:r>
      <w:r w:rsidR="00CB4624">
        <w:rPr>
          <w:rStyle w:val="s5"/>
          <w:sz w:val="24"/>
          <w:szCs w:val="24"/>
        </w:rPr>
        <w:t xml:space="preserve"> – 11.3 per cent of unemployed  </w:t>
      </w:r>
      <w:r w:rsidR="001B6F03">
        <w:rPr>
          <w:rStyle w:val="s5"/>
          <w:sz w:val="24"/>
          <w:szCs w:val="24"/>
        </w:rPr>
        <w:t>60–64-year-olds</w:t>
      </w:r>
      <w:r w:rsidR="00CB4624">
        <w:rPr>
          <w:rStyle w:val="s5"/>
          <w:sz w:val="24"/>
          <w:szCs w:val="24"/>
        </w:rPr>
        <w:t xml:space="preserve"> have been unemployed for five years or more </w:t>
      </w:r>
      <w:r w:rsidRPr="00522264">
        <w:rPr>
          <w:rStyle w:val="s5"/>
          <w:sz w:val="24"/>
          <w:szCs w:val="24"/>
        </w:rPr>
        <w:t xml:space="preserve">. Those with lower levels of education, those from BAME communities and women are at risk in being less likely to get jobs after becoming unemployed. Finding new work is </w:t>
      </w:r>
      <w:r w:rsidR="00AE636A">
        <w:rPr>
          <w:rStyle w:val="s5"/>
          <w:sz w:val="24"/>
          <w:szCs w:val="24"/>
        </w:rPr>
        <w:t xml:space="preserve">inevitably </w:t>
      </w:r>
      <w:r w:rsidR="005F27BC">
        <w:rPr>
          <w:rStyle w:val="s5"/>
          <w:sz w:val="24"/>
          <w:szCs w:val="24"/>
        </w:rPr>
        <w:t xml:space="preserve">difficult </w:t>
      </w:r>
      <w:r w:rsidRPr="00522264">
        <w:rPr>
          <w:rStyle w:val="s5"/>
          <w:sz w:val="24"/>
          <w:szCs w:val="24"/>
        </w:rPr>
        <w:t xml:space="preserve">for some older workers - </w:t>
      </w:r>
      <w:r w:rsidR="005F27BC">
        <w:rPr>
          <w:rStyle w:val="s5"/>
          <w:sz w:val="24"/>
          <w:szCs w:val="24"/>
        </w:rPr>
        <w:t>many</w:t>
      </w:r>
      <w:r w:rsidRPr="00522264">
        <w:rPr>
          <w:rStyle w:val="s5"/>
          <w:sz w:val="24"/>
          <w:szCs w:val="24"/>
        </w:rPr>
        <w:t xml:space="preserve"> don’t have much recent experience of searching for work</w:t>
      </w:r>
      <w:r w:rsidR="00EA2786" w:rsidRPr="00522264">
        <w:rPr>
          <w:rStyle w:val="s6"/>
          <w:b/>
          <w:bCs/>
          <w:sz w:val="24"/>
          <w:szCs w:val="24"/>
        </w:rPr>
        <w:t xml:space="preserve">. </w:t>
      </w:r>
      <w:r w:rsidR="00AE636A">
        <w:rPr>
          <w:rStyle w:val="s5"/>
          <w:sz w:val="24"/>
          <w:szCs w:val="24"/>
        </w:rPr>
        <w:t>And worryingly t</w:t>
      </w:r>
      <w:r>
        <w:rPr>
          <w:rStyle w:val="s5"/>
          <w:sz w:val="24"/>
          <w:szCs w:val="24"/>
        </w:rPr>
        <w:t xml:space="preserve">he government </w:t>
      </w:r>
      <w:r w:rsidR="00AE636A">
        <w:rPr>
          <w:rStyle w:val="s5"/>
          <w:sz w:val="24"/>
          <w:szCs w:val="24"/>
        </w:rPr>
        <w:t xml:space="preserve">itself </w:t>
      </w:r>
      <w:r w:rsidR="005F27BC">
        <w:rPr>
          <w:rStyle w:val="s5"/>
          <w:sz w:val="24"/>
          <w:szCs w:val="24"/>
        </w:rPr>
        <w:t xml:space="preserve">has </w:t>
      </w:r>
      <w:r>
        <w:rPr>
          <w:rStyle w:val="s5"/>
          <w:sz w:val="24"/>
          <w:szCs w:val="24"/>
        </w:rPr>
        <w:t xml:space="preserve">acknowledge that back to work support doesn’t work very well for older workers. </w:t>
      </w:r>
    </w:p>
    <w:p w14:paraId="0DC22137" w14:textId="77777777" w:rsidR="009C071A" w:rsidRPr="009C071A" w:rsidRDefault="009C071A" w:rsidP="009C071A">
      <w:pPr>
        <w:pStyle w:val="s4"/>
        <w:spacing w:before="0" w:beforeAutospacing="0" w:after="0" w:afterAutospacing="0"/>
        <w:ind w:left="720"/>
        <w:rPr>
          <w:rStyle w:val="s5"/>
          <w:rFonts w:ascii="UICTFontTextStyleBody" w:hAnsi="UICTFontTextStyleBody"/>
          <w:sz w:val="24"/>
          <w:szCs w:val="24"/>
        </w:rPr>
      </w:pPr>
    </w:p>
    <w:p w14:paraId="0ECF3568" w14:textId="549818B7" w:rsidR="009C071A" w:rsidRPr="004B4F15" w:rsidRDefault="009C071A" w:rsidP="00A9167A">
      <w:pPr>
        <w:pStyle w:val="s4"/>
        <w:numPr>
          <w:ilvl w:val="0"/>
          <w:numId w:val="13"/>
        </w:numPr>
        <w:spacing w:before="0" w:beforeAutospacing="0" w:after="0" w:afterAutospacing="0"/>
        <w:rPr>
          <w:rStyle w:val="s5"/>
          <w:rFonts w:ascii="UICTFontTextStyleBody" w:hAnsi="UICTFontTextStyleBody"/>
          <w:sz w:val="24"/>
          <w:szCs w:val="24"/>
        </w:rPr>
      </w:pPr>
      <w:r>
        <w:rPr>
          <w:rStyle w:val="s5"/>
          <w:b/>
          <w:bCs/>
          <w:sz w:val="24"/>
          <w:szCs w:val="24"/>
        </w:rPr>
        <w:lastRenderedPageBreak/>
        <w:t>Ageis</w:t>
      </w:r>
      <w:r w:rsidR="00D5026F">
        <w:rPr>
          <w:rStyle w:val="s5"/>
          <w:b/>
          <w:bCs/>
          <w:sz w:val="24"/>
          <w:szCs w:val="24"/>
        </w:rPr>
        <w:t xml:space="preserve">m is a major problem </w:t>
      </w:r>
      <w:r>
        <w:rPr>
          <w:rStyle w:val="s5"/>
          <w:b/>
          <w:bCs/>
          <w:sz w:val="24"/>
          <w:szCs w:val="24"/>
        </w:rPr>
        <w:t>in recruitment</w:t>
      </w:r>
      <w:r w:rsidR="00D5026F">
        <w:rPr>
          <w:rStyle w:val="s5"/>
          <w:b/>
          <w:bCs/>
          <w:sz w:val="24"/>
          <w:szCs w:val="24"/>
        </w:rPr>
        <w:t xml:space="preserve">. </w:t>
      </w:r>
      <w:r w:rsidR="00D5026F" w:rsidRPr="00D5026F">
        <w:rPr>
          <w:rStyle w:val="s5"/>
          <w:sz w:val="24"/>
          <w:szCs w:val="24"/>
        </w:rPr>
        <w:t>Those exiting jobs or having been made redundant cite ageism as a difficulty in them finding work</w:t>
      </w:r>
      <w:r w:rsidR="00EA2786">
        <w:rPr>
          <w:rStyle w:val="s5"/>
          <w:b/>
          <w:bCs/>
          <w:sz w:val="24"/>
          <w:szCs w:val="24"/>
        </w:rPr>
        <w:t xml:space="preserve">. </w:t>
      </w:r>
      <w:r w:rsidR="00D5026F">
        <w:rPr>
          <w:sz w:val="24"/>
          <w:szCs w:val="24"/>
          <w:shd w:val="clear" w:color="auto" w:fill="FFFFFF"/>
        </w:rPr>
        <w:t>A report by Legal and General on over 50s in the labour market shows the challenges of ageism (</w:t>
      </w:r>
      <w:r w:rsidR="00D5026F" w:rsidRPr="00D5026F">
        <w:rPr>
          <w:b/>
          <w:bCs/>
          <w:sz w:val="24"/>
          <w:szCs w:val="24"/>
          <w:shd w:val="clear" w:color="auto" w:fill="FFFFFF"/>
        </w:rPr>
        <w:t>5</w:t>
      </w:r>
      <w:r w:rsidR="00D5026F">
        <w:rPr>
          <w:sz w:val="24"/>
          <w:szCs w:val="24"/>
          <w:shd w:val="clear" w:color="auto" w:fill="FFFFFF"/>
        </w:rPr>
        <w:t>). The 60-64 age group surveyed showed that 64 per cent believe their age made employers less likely to hire them due to feeling overqualified and not having the right skills. 17 per cent cite health reasons for not getting a job which increases with age and then there are caring responsibilities more prevalent in the over 50s.</w:t>
      </w:r>
    </w:p>
    <w:p w14:paraId="64B7AE45" w14:textId="77777777" w:rsidR="004B4F15" w:rsidRPr="004B4F15" w:rsidRDefault="004B4F15" w:rsidP="004B4F15">
      <w:pPr>
        <w:pStyle w:val="s4"/>
        <w:spacing w:before="0" w:beforeAutospacing="0" w:after="0" w:afterAutospacing="0"/>
        <w:ind w:left="720"/>
        <w:rPr>
          <w:rStyle w:val="s5"/>
          <w:rFonts w:ascii="UICTFontTextStyleBody" w:hAnsi="UICTFontTextStyleBody"/>
          <w:sz w:val="24"/>
          <w:szCs w:val="24"/>
        </w:rPr>
      </w:pPr>
    </w:p>
    <w:p w14:paraId="7DD0E986" w14:textId="720A5F31" w:rsidR="004B4F15" w:rsidRPr="009C071A" w:rsidRDefault="004B4F15" w:rsidP="00A9167A">
      <w:pPr>
        <w:pStyle w:val="s4"/>
        <w:numPr>
          <w:ilvl w:val="0"/>
          <w:numId w:val="13"/>
        </w:numPr>
        <w:spacing w:before="0" w:beforeAutospacing="0" w:after="0" w:afterAutospacing="0"/>
        <w:rPr>
          <w:sz w:val="24"/>
          <w:szCs w:val="24"/>
        </w:rPr>
      </w:pPr>
      <w:r w:rsidRPr="004B4F15">
        <w:rPr>
          <w:b/>
          <w:bCs/>
          <w:sz w:val="24"/>
          <w:szCs w:val="24"/>
          <w:shd w:val="clear" w:color="auto" w:fill="FFFFFF"/>
        </w:rPr>
        <w:t>The exit from the labour market is unequal</w:t>
      </w:r>
      <w:r w:rsidRPr="004B4F15">
        <w:rPr>
          <w:sz w:val="24"/>
          <w:szCs w:val="24"/>
          <w:shd w:val="clear" w:color="auto" w:fill="FFFFFF"/>
        </w:rPr>
        <w:t xml:space="preserve"> </w:t>
      </w:r>
      <w:r w:rsidRPr="004B4F15">
        <w:rPr>
          <w:color w:val="000000"/>
          <w:sz w:val="24"/>
          <w:szCs w:val="24"/>
          <w:shd w:val="clear" w:color="auto" w:fill="FFFFFF"/>
        </w:rPr>
        <w:t>People in low paid and manually intensive jobs are also at far greater risk of being forced out of the labour market early. Those working with heavy machinery and in ‘elementary occupations’ like cleaning or security are particularly vulnerable, closely followed by people in caring and other service occupations and retail and customer service</w:t>
      </w:r>
      <w:r>
        <w:rPr>
          <w:color w:val="000000"/>
          <w:sz w:val="24"/>
          <w:szCs w:val="24"/>
          <w:shd w:val="clear" w:color="auto" w:fill="FFFFFF"/>
        </w:rPr>
        <w:t xml:space="preserve"> (</w:t>
      </w:r>
      <w:r w:rsidR="00D5026F">
        <w:rPr>
          <w:b/>
          <w:bCs/>
          <w:color w:val="000000"/>
          <w:sz w:val="24"/>
          <w:szCs w:val="24"/>
          <w:shd w:val="clear" w:color="auto" w:fill="FFFFFF"/>
        </w:rPr>
        <w:t>6</w:t>
      </w:r>
      <w:r>
        <w:rPr>
          <w:color w:val="000000"/>
          <w:sz w:val="24"/>
          <w:szCs w:val="24"/>
          <w:shd w:val="clear" w:color="auto" w:fill="FFFFFF"/>
        </w:rPr>
        <w:t>)</w:t>
      </w:r>
    </w:p>
    <w:p w14:paraId="2744A63F" w14:textId="77777777" w:rsidR="009C071A" w:rsidRDefault="009C071A" w:rsidP="009C071A">
      <w:pPr>
        <w:pStyle w:val="ListParagraph"/>
        <w:rPr>
          <w:sz w:val="24"/>
          <w:szCs w:val="24"/>
        </w:rPr>
      </w:pPr>
    </w:p>
    <w:p w14:paraId="274BF00B" w14:textId="0A1343C0" w:rsidR="009C071A" w:rsidRPr="009C071A" w:rsidRDefault="009C071A" w:rsidP="00A9167A">
      <w:pPr>
        <w:pStyle w:val="s4"/>
        <w:numPr>
          <w:ilvl w:val="0"/>
          <w:numId w:val="13"/>
        </w:numPr>
        <w:spacing w:before="0" w:beforeAutospacing="0" w:after="0" w:afterAutospacing="0"/>
        <w:rPr>
          <w:b/>
          <w:bCs/>
          <w:sz w:val="24"/>
          <w:szCs w:val="24"/>
        </w:rPr>
      </w:pPr>
      <w:r w:rsidRPr="009C071A">
        <w:rPr>
          <w:b/>
          <w:bCs/>
          <w:sz w:val="24"/>
          <w:szCs w:val="24"/>
        </w:rPr>
        <w:t xml:space="preserve">The exit highlights the lack of training and skills possessed by older workers </w:t>
      </w:r>
      <w:r>
        <w:rPr>
          <w:b/>
          <w:bCs/>
          <w:sz w:val="24"/>
          <w:szCs w:val="24"/>
        </w:rPr>
        <w:t xml:space="preserve">showing the lack of investment in this age group </w:t>
      </w:r>
      <w:r w:rsidR="008E6620">
        <w:rPr>
          <w:b/>
          <w:bCs/>
          <w:sz w:val="24"/>
          <w:szCs w:val="24"/>
        </w:rPr>
        <w:t xml:space="preserve">. </w:t>
      </w:r>
      <w:r w:rsidR="008E6620" w:rsidRPr="008E6620">
        <w:rPr>
          <w:sz w:val="24"/>
          <w:szCs w:val="24"/>
        </w:rPr>
        <w:t>Various studies show how older workers lose out</w:t>
      </w:r>
      <w:r w:rsidR="008E6620">
        <w:rPr>
          <w:sz w:val="24"/>
          <w:szCs w:val="24"/>
        </w:rPr>
        <w:t>. CIPD data shows a pattern of old</w:t>
      </w:r>
      <w:r w:rsidR="008E6620">
        <w:t xml:space="preserve">er </w:t>
      </w:r>
      <w:r w:rsidR="008E6620" w:rsidRPr="008E6620">
        <w:rPr>
          <w:sz w:val="24"/>
          <w:szCs w:val="24"/>
        </w:rPr>
        <w:t>workers participating less in training with lack of access  equal access to training and progression opportunities, with the risk  managers are making assumptions that older staff are less likely to want development opportunities</w:t>
      </w:r>
      <w:r w:rsidR="008E6620">
        <w:rPr>
          <w:sz w:val="24"/>
          <w:szCs w:val="24"/>
        </w:rPr>
        <w:t xml:space="preserve"> (</w:t>
      </w:r>
      <w:r w:rsidR="00D5026F">
        <w:rPr>
          <w:b/>
          <w:bCs/>
          <w:sz w:val="24"/>
          <w:szCs w:val="24"/>
        </w:rPr>
        <w:t>7</w:t>
      </w:r>
      <w:r w:rsidR="008E6620">
        <w:rPr>
          <w:sz w:val="24"/>
          <w:szCs w:val="24"/>
        </w:rPr>
        <w:t>)</w:t>
      </w:r>
    </w:p>
    <w:p w14:paraId="093EA440" w14:textId="1698606E" w:rsidR="00BF2327" w:rsidRDefault="00BF2327" w:rsidP="00BF2327">
      <w:pPr>
        <w:rPr>
          <w:rFonts w:ascii="Calibri" w:hAnsi="Calibri" w:cs="Calibri"/>
          <w:sz w:val="24"/>
          <w:szCs w:val="24"/>
          <w:shd w:val="clear" w:color="auto" w:fill="FFFFFF"/>
        </w:rPr>
      </w:pPr>
    </w:p>
    <w:p w14:paraId="6EB8101C" w14:textId="41DDD9C8" w:rsidR="00D23E33" w:rsidRPr="00A9167A" w:rsidRDefault="00D23E33" w:rsidP="00A9167A">
      <w:pPr>
        <w:pStyle w:val="ListParagraph"/>
        <w:numPr>
          <w:ilvl w:val="0"/>
          <w:numId w:val="13"/>
        </w:numPr>
        <w:rPr>
          <w:rFonts w:ascii="Calibri" w:hAnsi="Calibri" w:cs="Calibri"/>
          <w:sz w:val="24"/>
          <w:szCs w:val="24"/>
          <w:shd w:val="clear" w:color="auto" w:fill="FFFFFF"/>
        </w:rPr>
      </w:pPr>
      <w:r w:rsidRPr="00A9167A">
        <w:rPr>
          <w:rFonts w:ascii="Calibri" w:hAnsi="Calibri" w:cs="Calibri"/>
          <w:b/>
          <w:bCs/>
          <w:sz w:val="24"/>
          <w:szCs w:val="24"/>
          <w:shd w:val="clear" w:color="auto" w:fill="FFFFFF"/>
        </w:rPr>
        <w:t>For those becoming econ</w:t>
      </w:r>
      <w:r w:rsidR="0084234B" w:rsidRPr="00A9167A">
        <w:rPr>
          <w:rFonts w:ascii="Calibri" w:hAnsi="Calibri" w:cs="Calibri"/>
          <w:b/>
          <w:bCs/>
          <w:sz w:val="24"/>
          <w:szCs w:val="24"/>
          <w:shd w:val="clear" w:color="auto" w:fill="FFFFFF"/>
        </w:rPr>
        <w:t>omically inactive the</w:t>
      </w:r>
      <w:r w:rsidR="00CA23D4">
        <w:rPr>
          <w:rFonts w:ascii="Calibri" w:hAnsi="Calibri" w:cs="Calibri"/>
          <w:b/>
          <w:bCs/>
          <w:sz w:val="24"/>
          <w:szCs w:val="24"/>
          <w:shd w:val="clear" w:color="auto" w:fill="FFFFFF"/>
        </w:rPr>
        <w:t xml:space="preserve">re are uncertainties ahead </w:t>
      </w:r>
      <w:r w:rsidR="0084234B" w:rsidRPr="00A9167A">
        <w:rPr>
          <w:rFonts w:ascii="Calibri" w:hAnsi="Calibri" w:cs="Calibri"/>
          <w:sz w:val="24"/>
          <w:szCs w:val="24"/>
          <w:shd w:val="clear" w:color="auto" w:fill="FFFFFF"/>
        </w:rPr>
        <w:t xml:space="preserve"> </w:t>
      </w:r>
      <w:r w:rsidR="00CA23D4">
        <w:rPr>
          <w:rFonts w:ascii="Calibri" w:hAnsi="Calibri" w:cs="Calibri"/>
          <w:sz w:val="24"/>
          <w:szCs w:val="24"/>
          <w:shd w:val="clear" w:color="auto" w:fill="FFFFFF"/>
        </w:rPr>
        <w:t>O</w:t>
      </w:r>
      <w:r w:rsidR="0084234B" w:rsidRPr="00A9167A">
        <w:rPr>
          <w:rFonts w:ascii="Calibri" w:hAnsi="Calibri" w:cs="Calibri"/>
          <w:sz w:val="24"/>
          <w:szCs w:val="24"/>
          <w:shd w:val="clear" w:color="auto" w:fill="FFFFFF"/>
        </w:rPr>
        <w:t xml:space="preserve">ver three quarters of  50-59s </w:t>
      </w:r>
      <w:r w:rsidR="00CA23D4">
        <w:rPr>
          <w:rFonts w:ascii="Calibri" w:hAnsi="Calibri" w:cs="Calibri"/>
          <w:sz w:val="24"/>
          <w:szCs w:val="24"/>
          <w:shd w:val="clear" w:color="auto" w:fill="FFFFFF"/>
        </w:rPr>
        <w:t xml:space="preserve">stated </w:t>
      </w:r>
      <w:r w:rsidR="0084234B" w:rsidRPr="00A9167A">
        <w:rPr>
          <w:rFonts w:ascii="Calibri" w:hAnsi="Calibri" w:cs="Calibri"/>
          <w:sz w:val="24"/>
          <w:szCs w:val="24"/>
          <w:shd w:val="clear" w:color="auto" w:fill="FFFFFF"/>
        </w:rPr>
        <w:t>they left work sooner than expected – compared with over half of over 60s</w:t>
      </w:r>
      <w:r w:rsidR="0010297C">
        <w:rPr>
          <w:rFonts w:ascii="Calibri" w:hAnsi="Calibri" w:cs="Calibri"/>
          <w:sz w:val="24"/>
          <w:szCs w:val="24"/>
          <w:shd w:val="clear" w:color="auto" w:fill="FFFFFF"/>
        </w:rPr>
        <w:t xml:space="preserve"> (</w:t>
      </w:r>
      <w:r w:rsidR="00D5026F">
        <w:rPr>
          <w:rFonts w:ascii="Calibri" w:hAnsi="Calibri" w:cs="Calibri"/>
          <w:b/>
          <w:bCs/>
          <w:sz w:val="24"/>
          <w:szCs w:val="24"/>
          <w:shd w:val="clear" w:color="auto" w:fill="FFFFFF"/>
        </w:rPr>
        <w:t>8</w:t>
      </w:r>
      <w:r w:rsidR="0010297C">
        <w:rPr>
          <w:rFonts w:ascii="Calibri" w:hAnsi="Calibri" w:cs="Calibri"/>
          <w:sz w:val="24"/>
          <w:szCs w:val="24"/>
          <w:shd w:val="clear" w:color="auto" w:fill="FFFFFF"/>
        </w:rPr>
        <w:t>)</w:t>
      </w:r>
      <w:r w:rsidR="0084234B" w:rsidRPr="00A9167A">
        <w:rPr>
          <w:rFonts w:ascii="Calibri" w:hAnsi="Calibri" w:cs="Calibri"/>
          <w:sz w:val="24"/>
          <w:szCs w:val="24"/>
          <w:shd w:val="clear" w:color="auto" w:fill="FFFFFF"/>
        </w:rPr>
        <w:t xml:space="preserve">. These </w:t>
      </w:r>
      <w:r w:rsidR="003E2DE7" w:rsidRPr="00A9167A">
        <w:rPr>
          <w:rFonts w:ascii="Calibri" w:hAnsi="Calibri" w:cs="Calibri"/>
          <w:sz w:val="24"/>
          <w:szCs w:val="24"/>
          <w:shd w:val="clear" w:color="auto" w:fill="FFFFFF"/>
        </w:rPr>
        <w:t>50-year-olds</w:t>
      </w:r>
      <w:r w:rsidR="0084234B" w:rsidRPr="00A9167A">
        <w:rPr>
          <w:rFonts w:ascii="Calibri" w:hAnsi="Calibri" w:cs="Calibri"/>
          <w:sz w:val="24"/>
          <w:szCs w:val="24"/>
          <w:shd w:val="clear" w:color="auto" w:fill="FFFFFF"/>
        </w:rPr>
        <w:t xml:space="preserve"> were less likely to have retired than over 60s but cited stress and mental health or a change in </w:t>
      </w:r>
      <w:r w:rsidR="003E2DE7" w:rsidRPr="00A9167A">
        <w:rPr>
          <w:rFonts w:ascii="Calibri" w:hAnsi="Calibri" w:cs="Calibri"/>
          <w:sz w:val="24"/>
          <w:szCs w:val="24"/>
          <w:shd w:val="clear" w:color="auto" w:fill="FFFFFF"/>
        </w:rPr>
        <w:t>lifestyle</w:t>
      </w:r>
      <w:r w:rsidR="0084234B" w:rsidRPr="00A9167A">
        <w:rPr>
          <w:rFonts w:ascii="Calibri" w:hAnsi="Calibri" w:cs="Calibri"/>
          <w:sz w:val="24"/>
          <w:szCs w:val="24"/>
          <w:shd w:val="clear" w:color="auto" w:fill="FFFFFF"/>
        </w:rPr>
        <w:t xml:space="preserve">. </w:t>
      </w:r>
      <w:r w:rsidR="00CA23D4">
        <w:rPr>
          <w:rFonts w:ascii="Calibri" w:hAnsi="Calibri" w:cs="Calibri"/>
          <w:sz w:val="24"/>
          <w:szCs w:val="24"/>
          <w:shd w:val="clear" w:color="auto" w:fill="FFFFFF"/>
        </w:rPr>
        <w:t>But the biggest uncertainty is financial - f</w:t>
      </w:r>
      <w:r w:rsidR="0084234B" w:rsidRPr="00A9167A">
        <w:rPr>
          <w:rFonts w:ascii="Calibri" w:hAnsi="Calibri" w:cs="Calibri"/>
          <w:sz w:val="24"/>
          <w:szCs w:val="24"/>
          <w:shd w:val="clear" w:color="auto" w:fill="FFFFFF"/>
        </w:rPr>
        <w:t xml:space="preserve">or many they are using pension or savings and investments to fund their economic </w:t>
      </w:r>
      <w:r w:rsidR="003E2DE7" w:rsidRPr="00A9167A">
        <w:rPr>
          <w:rFonts w:ascii="Calibri" w:hAnsi="Calibri" w:cs="Calibri"/>
          <w:sz w:val="24"/>
          <w:szCs w:val="24"/>
          <w:shd w:val="clear" w:color="auto" w:fill="FFFFFF"/>
        </w:rPr>
        <w:t>inactivity,</w:t>
      </w:r>
      <w:r w:rsidR="0084234B" w:rsidRPr="00A9167A">
        <w:rPr>
          <w:rFonts w:ascii="Calibri" w:hAnsi="Calibri" w:cs="Calibri"/>
          <w:sz w:val="24"/>
          <w:szCs w:val="24"/>
          <w:shd w:val="clear" w:color="auto" w:fill="FFFFFF"/>
        </w:rPr>
        <w:t xml:space="preserve"> </w:t>
      </w:r>
      <w:r w:rsidR="003E2DE7" w:rsidRPr="00A9167A">
        <w:rPr>
          <w:rFonts w:ascii="Calibri" w:hAnsi="Calibri" w:cs="Calibri"/>
          <w:sz w:val="24"/>
          <w:szCs w:val="24"/>
          <w:shd w:val="clear" w:color="auto" w:fill="FFFFFF"/>
        </w:rPr>
        <w:t xml:space="preserve">but this </w:t>
      </w:r>
      <w:r w:rsidR="00AE636A">
        <w:rPr>
          <w:rFonts w:ascii="Calibri" w:hAnsi="Calibri" w:cs="Calibri"/>
          <w:sz w:val="24"/>
          <w:szCs w:val="24"/>
          <w:shd w:val="clear" w:color="auto" w:fill="FFFFFF"/>
        </w:rPr>
        <w:t xml:space="preserve">may be over </w:t>
      </w:r>
      <w:r w:rsidR="00575BCA">
        <w:rPr>
          <w:rFonts w:ascii="Calibri" w:hAnsi="Calibri" w:cs="Calibri"/>
          <w:sz w:val="24"/>
          <w:szCs w:val="24"/>
          <w:shd w:val="clear" w:color="auto" w:fill="FFFFFF"/>
        </w:rPr>
        <w:t>optimistic</w:t>
      </w:r>
      <w:r w:rsidR="00AE636A">
        <w:rPr>
          <w:rFonts w:ascii="Calibri" w:hAnsi="Calibri" w:cs="Calibri"/>
          <w:sz w:val="24"/>
          <w:szCs w:val="24"/>
          <w:shd w:val="clear" w:color="auto" w:fill="FFFFFF"/>
        </w:rPr>
        <w:t xml:space="preserve"> and </w:t>
      </w:r>
      <w:r w:rsidR="003E2DE7" w:rsidRPr="00A9167A">
        <w:rPr>
          <w:rFonts w:ascii="Calibri" w:hAnsi="Calibri" w:cs="Calibri"/>
          <w:sz w:val="24"/>
          <w:szCs w:val="24"/>
          <w:shd w:val="clear" w:color="auto" w:fill="FFFFFF"/>
        </w:rPr>
        <w:t xml:space="preserve">can be </w:t>
      </w:r>
      <w:r w:rsidR="00DA38DE" w:rsidRPr="00A9167A">
        <w:rPr>
          <w:rFonts w:ascii="Calibri" w:hAnsi="Calibri" w:cs="Calibri"/>
          <w:sz w:val="24"/>
          <w:szCs w:val="24"/>
          <w:shd w:val="clear" w:color="auto" w:fill="FFFFFF"/>
        </w:rPr>
        <w:t>precarious,</w:t>
      </w:r>
      <w:r w:rsidR="003E2DE7" w:rsidRPr="00A9167A">
        <w:rPr>
          <w:rFonts w:ascii="Calibri" w:hAnsi="Calibri" w:cs="Calibri"/>
          <w:sz w:val="24"/>
          <w:szCs w:val="24"/>
          <w:shd w:val="clear" w:color="auto" w:fill="FFFFFF"/>
        </w:rPr>
        <w:t xml:space="preserve"> and </w:t>
      </w:r>
      <w:r w:rsidR="005F27BC">
        <w:rPr>
          <w:rFonts w:ascii="Calibri" w:hAnsi="Calibri" w:cs="Calibri"/>
          <w:sz w:val="24"/>
          <w:szCs w:val="24"/>
          <w:shd w:val="clear" w:color="auto" w:fill="FFFFFF"/>
        </w:rPr>
        <w:t xml:space="preserve">so </w:t>
      </w:r>
      <w:r w:rsidR="003E2DE7" w:rsidRPr="00A9167A">
        <w:rPr>
          <w:rFonts w:ascii="Calibri" w:hAnsi="Calibri" w:cs="Calibri"/>
          <w:sz w:val="24"/>
          <w:szCs w:val="24"/>
          <w:shd w:val="clear" w:color="auto" w:fill="FFFFFF"/>
        </w:rPr>
        <w:t>many have worries about money and savings.</w:t>
      </w:r>
    </w:p>
    <w:p w14:paraId="59EDD5FC" w14:textId="77777777" w:rsidR="003E2DE7" w:rsidRPr="003E2DE7" w:rsidRDefault="003E2DE7" w:rsidP="003E2DE7">
      <w:pPr>
        <w:pStyle w:val="ListParagraph"/>
        <w:ind w:left="360"/>
        <w:rPr>
          <w:rFonts w:ascii="Calibri" w:hAnsi="Calibri" w:cs="Calibri"/>
          <w:sz w:val="24"/>
          <w:szCs w:val="24"/>
          <w:shd w:val="clear" w:color="auto" w:fill="FFFFFF"/>
        </w:rPr>
      </w:pPr>
    </w:p>
    <w:p w14:paraId="4444FE60" w14:textId="435510C2" w:rsidR="003E2DE7" w:rsidRDefault="00CA23D4" w:rsidP="00A9167A">
      <w:pPr>
        <w:pStyle w:val="ListParagraph"/>
        <w:numPr>
          <w:ilvl w:val="0"/>
          <w:numId w:val="13"/>
        </w:numPr>
        <w:rPr>
          <w:rFonts w:ascii="Calibri" w:hAnsi="Calibri" w:cs="Calibri"/>
          <w:sz w:val="24"/>
          <w:szCs w:val="24"/>
          <w:shd w:val="clear" w:color="auto" w:fill="FFFFFF"/>
        </w:rPr>
      </w:pPr>
      <w:r>
        <w:rPr>
          <w:rFonts w:ascii="Calibri" w:hAnsi="Calibri" w:cs="Calibri"/>
          <w:b/>
          <w:bCs/>
          <w:sz w:val="24"/>
          <w:szCs w:val="24"/>
          <w:shd w:val="clear" w:color="auto" w:fill="FFFFFF"/>
        </w:rPr>
        <w:t>Yet m</w:t>
      </w:r>
      <w:r w:rsidR="003E2DE7" w:rsidRPr="00CA23D4">
        <w:rPr>
          <w:rFonts w:ascii="Calibri" w:hAnsi="Calibri" w:cs="Calibri"/>
          <w:b/>
          <w:bCs/>
          <w:sz w:val="24"/>
          <w:szCs w:val="24"/>
          <w:shd w:val="clear" w:color="auto" w:fill="FFFFFF"/>
        </w:rPr>
        <w:t>any are resigned to this position</w:t>
      </w:r>
      <w:r w:rsidR="003E2DE7" w:rsidRPr="00A9167A">
        <w:rPr>
          <w:rFonts w:ascii="Calibri" w:hAnsi="Calibri" w:cs="Calibri"/>
          <w:sz w:val="24"/>
          <w:szCs w:val="24"/>
          <w:shd w:val="clear" w:color="auto" w:fill="FFFFFF"/>
        </w:rPr>
        <w:t xml:space="preserve"> </w:t>
      </w:r>
      <w:r w:rsidRPr="00CA23D4">
        <w:rPr>
          <w:rFonts w:ascii="Calibri" w:hAnsi="Calibri" w:cs="Calibri"/>
          <w:b/>
          <w:bCs/>
          <w:sz w:val="24"/>
          <w:szCs w:val="24"/>
          <w:shd w:val="clear" w:color="auto" w:fill="FFFFFF"/>
        </w:rPr>
        <w:t>of economic inactivity</w:t>
      </w:r>
      <w:r>
        <w:rPr>
          <w:rFonts w:ascii="Calibri" w:hAnsi="Calibri" w:cs="Calibri"/>
          <w:sz w:val="24"/>
          <w:szCs w:val="24"/>
          <w:shd w:val="clear" w:color="auto" w:fill="FFFFFF"/>
        </w:rPr>
        <w:t xml:space="preserve"> </w:t>
      </w:r>
      <w:r w:rsidR="003E2DE7" w:rsidRPr="00CA23D4">
        <w:rPr>
          <w:rFonts w:ascii="Calibri" w:hAnsi="Calibri" w:cs="Calibri"/>
          <w:sz w:val="24"/>
          <w:szCs w:val="24"/>
          <w:shd w:val="clear" w:color="auto" w:fill="FFFFFF"/>
        </w:rPr>
        <w:t>– less than a third of over 60s would consider returning to work</w:t>
      </w:r>
      <w:r w:rsidR="003E2DE7" w:rsidRPr="00A9167A">
        <w:rPr>
          <w:rFonts w:ascii="Calibri" w:hAnsi="Calibri" w:cs="Calibri"/>
          <w:b/>
          <w:bCs/>
          <w:sz w:val="24"/>
          <w:szCs w:val="24"/>
          <w:shd w:val="clear" w:color="auto" w:fill="FFFFFF"/>
        </w:rPr>
        <w:t xml:space="preserve"> </w:t>
      </w:r>
      <w:r w:rsidR="003E2DE7" w:rsidRPr="00A9167A">
        <w:rPr>
          <w:rFonts w:ascii="Calibri" w:hAnsi="Calibri" w:cs="Calibri"/>
          <w:sz w:val="24"/>
          <w:szCs w:val="24"/>
          <w:shd w:val="clear" w:color="auto" w:fill="FFFFFF"/>
        </w:rPr>
        <w:t>– compared with 59 per cent of 50-year-olds</w:t>
      </w:r>
      <w:r w:rsidR="0010297C">
        <w:rPr>
          <w:rFonts w:ascii="Calibri" w:hAnsi="Calibri" w:cs="Calibri"/>
          <w:sz w:val="24"/>
          <w:szCs w:val="24"/>
          <w:shd w:val="clear" w:color="auto" w:fill="FFFFFF"/>
        </w:rPr>
        <w:t xml:space="preserve"> (</w:t>
      </w:r>
      <w:r w:rsidR="00D5026F">
        <w:rPr>
          <w:rFonts w:ascii="Calibri" w:hAnsi="Calibri" w:cs="Calibri"/>
          <w:b/>
          <w:bCs/>
          <w:sz w:val="24"/>
          <w:szCs w:val="24"/>
          <w:shd w:val="clear" w:color="auto" w:fill="FFFFFF"/>
        </w:rPr>
        <w:t>9</w:t>
      </w:r>
      <w:r w:rsidR="0010297C">
        <w:rPr>
          <w:rFonts w:ascii="Calibri" w:hAnsi="Calibri" w:cs="Calibri"/>
          <w:sz w:val="24"/>
          <w:szCs w:val="24"/>
          <w:shd w:val="clear" w:color="auto" w:fill="FFFFFF"/>
        </w:rPr>
        <w:t>)</w:t>
      </w:r>
      <w:r w:rsidR="003E2DE7" w:rsidRPr="00A9167A">
        <w:rPr>
          <w:rFonts w:ascii="Calibri" w:hAnsi="Calibri" w:cs="Calibri"/>
          <w:sz w:val="24"/>
          <w:szCs w:val="24"/>
          <w:shd w:val="clear" w:color="auto" w:fill="FFFFFF"/>
        </w:rPr>
        <w:t xml:space="preserve"> . </w:t>
      </w:r>
      <w:r>
        <w:rPr>
          <w:rFonts w:ascii="Calibri" w:hAnsi="Calibri" w:cs="Calibri"/>
          <w:sz w:val="24"/>
          <w:szCs w:val="24"/>
          <w:shd w:val="clear" w:color="auto" w:fill="FFFFFF"/>
        </w:rPr>
        <w:t xml:space="preserve">In London </w:t>
      </w:r>
      <w:r w:rsidR="003C2D34">
        <w:rPr>
          <w:rFonts w:ascii="Calibri" w:hAnsi="Calibri" w:cs="Calibri"/>
          <w:sz w:val="24"/>
          <w:szCs w:val="24"/>
          <w:shd w:val="clear" w:color="auto" w:fill="FFFFFF"/>
        </w:rPr>
        <w:t>77 per cent had not gone back to paid work since losing or exiting their job</w:t>
      </w:r>
      <w:r w:rsidR="00EA2786">
        <w:rPr>
          <w:rFonts w:ascii="Calibri" w:hAnsi="Calibri" w:cs="Calibri"/>
          <w:sz w:val="24"/>
          <w:szCs w:val="24"/>
          <w:shd w:val="clear" w:color="auto" w:fill="FFFFFF"/>
        </w:rPr>
        <w:t xml:space="preserve">. </w:t>
      </w:r>
      <w:r w:rsidR="003E2DE7" w:rsidRPr="00A9167A">
        <w:rPr>
          <w:rFonts w:ascii="Calibri" w:hAnsi="Calibri" w:cs="Calibri"/>
          <w:sz w:val="24"/>
          <w:szCs w:val="24"/>
          <w:shd w:val="clear" w:color="auto" w:fill="FFFFFF"/>
        </w:rPr>
        <w:t>Flexible and part time working may prompt some back.</w:t>
      </w:r>
      <w:r w:rsidR="006E7424" w:rsidRPr="00A9167A">
        <w:rPr>
          <w:rFonts w:ascii="Calibri" w:hAnsi="Calibri" w:cs="Calibri"/>
          <w:sz w:val="24"/>
          <w:szCs w:val="24"/>
          <w:shd w:val="clear" w:color="auto" w:fill="FFFFFF"/>
        </w:rPr>
        <w:t xml:space="preserve"> </w:t>
      </w:r>
      <w:r w:rsidR="005F27BC">
        <w:rPr>
          <w:rFonts w:ascii="Calibri" w:hAnsi="Calibri" w:cs="Calibri"/>
          <w:sz w:val="24"/>
          <w:szCs w:val="24"/>
          <w:shd w:val="clear" w:color="auto" w:fill="FFFFFF"/>
        </w:rPr>
        <w:t>Yet e</w:t>
      </w:r>
      <w:r w:rsidR="006E7424" w:rsidRPr="00A9167A">
        <w:rPr>
          <w:rFonts w:ascii="Calibri" w:hAnsi="Calibri" w:cs="Calibri"/>
          <w:sz w:val="24"/>
          <w:szCs w:val="24"/>
          <w:shd w:val="clear" w:color="auto" w:fill="FFFFFF"/>
        </w:rPr>
        <w:t xml:space="preserve">vidence from the CIPD is that there could be a </w:t>
      </w:r>
      <w:r w:rsidR="00CB4624" w:rsidRPr="00A9167A">
        <w:rPr>
          <w:rFonts w:ascii="Calibri" w:hAnsi="Calibri" w:cs="Calibri"/>
          <w:sz w:val="24"/>
          <w:szCs w:val="24"/>
          <w:shd w:val="clear" w:color="auto" w:fill="FFFFFF"/>
        </w:rPr>
        <w:t>latent</w:t>
      </w:r>
      <w:r w:rsidR="006E7424" w:rsidRPr="00A9167A">
        <w:rPr>
          <w:rFonts w:ascii="Calibri" w:hAnsi="Calibri" w:cs="Calibri"/>
          <w:sz w:val="24"/>
          <w:szCs w:val="24"/>
          <w:shd w:val="clear" w:color="auto" w:fill="FFFFFF"/>
        </w:rPr>
        <w:t xml:space="preserve"> demand for </w:t>
      </w:r>
      <w:r w:rsidR="00CB4624" w:rsidRPr="00A9167A">
        <w:rPr>
          <w:rFonts w:ascii="Calibri" w:hAnsi="Calibri" w:cs="Calibri"/>
          <w:sz w:val="24"/>
          <w:szCs w:val="24"/>
          <w:shd w:val="clear" w:color="auto" w:fill="FFFFFF"/>
        </w:rPr>
        <w:t>job flexibility</w:t>
      </w:r>
      <w:r w:rsidR="006E7424" w:rsidRPr="00A9167A">
        <w:rPr>
          <w:rFonts w:ascii="Calibri" w:hAnsi="Calibri" w:cs="Calibri"/>
          <w:sz w:val="24"/>
          <w:szCs w:val="24"/>
          <w:shd w:val="clear" w:color="auto" w:fill="FFFFFF"/>
        </w:rPr>
        <w:t xml:space="preserve"> </w:t>
      </w:r>
      <w:r w:rsidR="00CB4624" w:rsidRPr="00A9167A">
        <w:rPr>
          <w:rFonts w:ascii="Calibri" w:hAnsi="Calibri" w:cs="Calibri"/>
          <w:sz w:val="24"/>
          <w:szCs w:val="24"/>
          <w:shd w:val="clear" w:color="auto" w:fill="FFFFFF"/>
        </w:rPr>
        <w:t>flexitime, term time working reduced hours, job shares</w:t>
      </w:r>
      <w:r w:rsidR="005F27BC">
        <w:rPr>
          <w:rFonts w:ascii="Calibri" w:hAnsi="Calibri" w:cs="Calibri"/>
          <w:sz w:val="24"/>
          <w:szCs w:val="24"/>
          <w:shd w:val="clear" w:color="auto" w:fill="FFFFFF"/>
        </w:rPr>
        <w:t>,</w:t>
      </w:r>
      <w:r w:rsidR="00CB4624" w:rsidRPr="00A9167A">
        <w:rPr>
          <w:rFonts w:ascii="Calibri" w:hAnsi="Calibri" w:cs="Calibri"/>
          <w:sz w:val="24"/>
          <w:szCs w:val="24"/>
          <w:shd w:val="clear" w:color="auto" w:fill="FFFFFF"/>
        </w:rPr>
        <w:t xml:space="preserve"> annualised hours </w:t>
      </w:r>
      <w:r w:rsidR="005F27BC">
        <w:rPr>
          <w:rFonts w:ascii="Calibri" w:hAnsi="Calibri" w:cs="Calibri"/>
          <w:sz w:val="24"/>
          <w:szCs w:val="24"/>
          <w:shd w:val="clear" w:color="auto" w:fill="FFFFFF"/>
        </w:rPr>
        <w:t>etc shows either that it isn’t being asked for or is not being allowed.</w:t>
      </w:r>
      <w:r w:rsidR="00CB4624" w:rsidRPr="00A9167A">
        <w:rPr>
          <w:rFonts w:ascii="Calibri" w:hAnsi="Calibri" w:cs="Calibri"/>
          <w:sz w:val="24"/>
          <w:szCs w:val="24"/>
          <w:shd w:val="clear" w:color="auto" w:fill="FFFFFF"/>
        </w:rPr>
        <w:t>(</w:t>
      </w:r>
      <w:r w:rsidR="00D5026F">
        <w:rPr>
          <w:rFonts w:ascii="Calibri" w:hAnsi="Calibri" w:cs="Calibri"/>
          <w:b/>
          <w:bCs/>
          <w:sz w:val="24"/>
          <w:szCs w:val="24"/>
          <w:shd w:val="clear" w:color="auto" w:fill="FFFFFF"/>
        </w:rPr>
        <w:t>10</w:t>
      </w:r>
      <w:r w:rsidR="00CB4624" w:rsidRPr="00A9167A">
        <w:rPr>
          <w:rFonts w:ascii="Calibri" w:hAnsi="Calibri" w:cs="Calibri"/>
          <w:sz w:val="24"/>
          <w:szCs w:val="24"/>
          <w:shd w:val="clear" w:color="auto" w:fill="FFFFFF"/>
        </w:rPr>
        <w:t xml:space="preserve"> )</w:t>
      </w:r>
    </w:p>
    <w:p w14:paraId="38649B3F" w14:textId="77777777" w:rsidR="004B4F15" w:rsidRPr="004B4F15" w:rsidRDefault="004B4F15" w:rsidP="004B4F15">
      <w:pPr>
        <w:pStyle w:val="ListParagraph"/>
        <w:rPr>
          <w:rFonts w:ascii="Calibri" w:hAnsi="Calibri" w:cs="Calibri"/>
          <w:sz w:val="24"/>
          <w:szCs w:val="24"/>
          <w:shd w:val="clear" w:color="auto" w:fill="FFFFFF"/>
        </w:rPr>
      </w:pPr>
    </w:p>
    <w:p w14:paraId="5026504A" w14:textId="13A8FC88" w:rsidR="0028761B" w:rsidRPr="005C3ABC" w:rsidRDefault="00F27C1F" w:rsidP="00D1326F">
      <w:pPr>
        <w:pStyle w:val="ListParagraph"/>
        <w:numPr>
          <w:ilvl w:val="0"/>
          <w:numId w:val="13"/>
        </w:numPr>
        <w:rPr>
          <w:b/>
          <w:bCs/>
          <w:sz w:val="28"/>
          <w:szCs w:val="28"/>
        </w:rPr>
      </w:pPr>
      <w:r w:rsidRPr="005F27BC">
        <w:rPr>
          <w:rFonts w:ascii="Calibri" w:hAnsi="Calibri" w:cs="Calibri"/>
          <w:b/>
          <w:bCs/>
          <w:sz w:val="24"/>
          <w:szCs w:val="24"/>
          <w:shd w:val="clear" w:color="auto" w:fill="FFFFFF"/>
        </w:rPr>
        <w:t>There are significant numbers of older workers who are now outside of the system</w:t>
      </w:r>
      <w:r w:rsidR="00781DBA" w:rsidRPr="005F27BC">
        <w:rPr>
          <w:rFonts w:ascii="Calibri" w:hAnsi="Calibri" w:cs="Calibri"/>
          <w:b/>
          <w:bCs/>
          <w:sz w:val="24"/>
          <w:szCs w:val="24"/>
          <w:shd w:val="clear" w:color="auto" w:fill="FFFFFF"/>
        </w:rPr>
        <w:t xml:space="preserve"> to easily get support</w:t>
      </w:r>
      <w:r w:rsidRPr="005F27BC">
        <w:rPr>
          <w:rFonts w:ascii="Calibri" w:hAnsi="Calibri" w:cs="Calibri"/>
          <w:sz w:val="24"/>
          <w:szCs w:val="24"/>
          <w:shd w:val="clear" w:color="auto" w:fill="FFFFFF"/>
        </w:rPr>
        <w:t xml:space="preserve">. Many </w:t>
      </w:r>
      <w:r w:rsidR="003E2DE7" w:rsidRPr="005F27BC">
        <w:rPr>
          <w:rFonts w:ascii="Calibri" w:hAnsi="Calibri" w:cs="Calibri"/>
          <w:sz w:val="24"/>
          <w:szCs w:val="24"/>
          <w:shd w:val="clear" w:color="auto" w:fill="FFFFFF"/>
        </w:rPr>
        <w:t xml:space="preserve">older workers who leave the labour market </w:t>
      </w:r>
      <w:r w:rsidRPr="005F27BC">
        <w:rPr>
          <w:rFonts w:ascii="Calibri" w:hAnsi="Calibri" w:cs="Calibri"/>
          <w:sz w:val="24"/>
          <w:szCs w:val="24"/>
          <w:shd w:val="clear" w:color="auto" w:fill="FFFFFF"/>
        </w:rPr>
        <w:t xml:space="preserve">won’t be on benefits and </w:t>
      </w:r>
      <w:r w:rsidR="00D46BFB" w:rsidRPr="005F27BC">
        <w:rPr>
          <w:rFonts w:ascii="Calibri" w:hAnsi="Calibri" w:cs="Calibri"/>
          <w:sz w:val="24"/>
          <w:szCs w:val="24"/>
          <w:shd w:val="clear" w:color="auto" w:fill="FFFFFF"/>
        </w:rPr>
        <w:t>won’t</w:t>
      </w:r>
      <w:r w:rsidR="00A24470" w:rsidRPr="005F27BC">
        <w:rPr>
          <w:rFonts w:ascii="Calibri" w:hAnsi="Calibri" w:cs="Calibri"/>
          <w:sz w:val="24"/>
          <w:szCs w:val="24"/>
          <w:shd w:val="clear" w:color="auto" w:fill="FFFFFF"/>
        </w:rPr>
        <w:t xml:space="preserve"> be eligible </w:t>
      </w:r>
      <w:r w:rsidR="00D46BFB" w:rsidRPr="005F27BC">
        <w:rPr>
          <w:rFonts w:ascii="Calibri" w:hAnsi="Calibri" w:cs="Calibri"/>
          <w:sz w:val="24"/>
          <w:szCs w:val="24"/>
          <w:shd w:val="clear" w:color="auto" w:fill="FFFFFF"/>
        </w:rPr>
        <w:t>or</w:t>
      </w:r>
      <w:r w:rsidR="003E2DE7" w:rsidRPr="005F27BC">
        <w:rPr>
          <w:rFonts w:ascii="Calibri" w:hAnsi="Calibri" w:cs="Calibri"/>
          <w:sz w:val="24"/>
          <w:szCs w:val="24"/>
          <w:shd w:val="clear" w:color="auto" w:fill="FFFFFF"/>
        </w:rPr>
        <w:t xml:space="preserve"> go to a job centre – only 12 per cent receive state pensions </w:t>
      </w:r>
      <w:r w:rsidR="00320F04" w:rsidRPr="005F27BC">
        <w:rPr>
          <w:rFonts w:ascii="Calibri" w:hAnsi="Calibri" w:cs="Calibri"/>
          <w:sz w:val="24"/>
          <w:szCs w:val="24"/>
          <w:shd w:val="clear" w:color="auto" w:fill="FFFFFF"/>
        </w:rPr>
        <w:t xml:space="preserve">which triggers DWP support. </w:t>
      </w:r>
      <w:r w:rsidR="00D46BFB" w:rsidRPr="005F27BC">
        <w:rPr>
          <w:rFonts w:ascii="Calibri" w:hAnsi="Calibri" w:cs="Calibri"/>
          <w:sz w:val="24"/>
          <w:szCs w:val="24"/>
          <w:shd w:val="clear" w:color="auto" w:fill="FFFFFF"/>
        </w:rPr>
        <w:t xml:space="preserve">This throws up issues around how best to support these older workers and how best to reach them . </w:t>
      </w:r>
      <w:r w:rsidR="005F27BC" w:rsidRPr="005F27BC">
        <w:rPr>
          <w:rFonts w:ascii="Calibri" w:hAnsi="Calibri" w:cs="Calibri"/>
          <w:sz w:val="24"/>
          <w:szCs w:val="24"/>
          <w:shd w:val="clear" w:color="auto" w:fill="FFFFFF"/>
        </w:rPr>
        <w:t>And r</w:t>
      </w:r>
      <w:r w:rsidR="00320F04" w:rsidRPr="005F27BC">
        <w:rPr>
          <w:rFonts w:ascii="Calibri" w:hAnsi="Calibri" w:cs="Calibri"/>
          <w:sz w:val="24"/>
          <w:szCs w:val="24"/>
          <w:shd w:val="clear" w:color="auto" w:fill="FFFFFF"/>
        </w:rPr>
        <w:t xml:space="preserve">esearch shows that many over 50s don’t engage with Job centre support </w:t>
      </w:r>
      <w:r w:rsidR="00D46BFB" w:rsidRPr="005F27BC">
        <w:rPr>
          <w:rFonts w:ascii="Calibri" w:hAnsi="Calibri" w:cs="Calibri"/>
          <w:sz w:val="24"/>
          <w:szCs w:val="24"/>
          <w:shd w:val="clear" w:color="auto" w:fill="FFFFFF"/>
        </w:rPr>
        <w:t xml:space="preserve">or other formal support </w:t>
      </w:r>
      <w:r w:rsidR="00320F04" w:rsidRPr="005F27BC">
        <w:rPr>
          <w:rFonts w:ascii="Calibri" w:hAnsi="Calibri" w:cs="Calibri"/>
          <w:sz w:val="24"/>
          <w:szCs w:val="24"/>
          <w:shd w:val="clear" w:color="auto" w:fill="FFFFFF"/>
        </w:rPr>
        <w:t xml:space="preserve">as they </w:t>
      </w:r>
      <w:r w:rsidR="00320F04" w:rsidRPr="005F27BC">
        <w:rPr>
          <w:rFonts w:ascii="Calibri" w:hAnsi="Calibri" w:cs="Calibri"/>
          <w:sz w:val="24"/>
          <w:szCs w:val="24"/>
          <w:shd w:val="clear" w:color="auto" w:fill="FFFFFF"/>
        </w:rPr>
        <w:lastRenderedPageBreak/>
        <w:t>don’t see it as suitable or relevant to them. (</w:t>
      </w:r>
      <w:r w:rsidR="00D5026F">
        <w:rPr>
          <w:rFonts w:ascii="Calibri" w:hAnsi="Calibri" w:cs="Calibri"/>
          <w:b/>
          <w:bCs/>
          <w:sz w:val="24"/>
          <w:szCs w:val="24"/>
          <w:shd w:val="clear" w:color="auto" w:fill="FFFFFF"/>
        </w:rPr>
        <w:t xml:space="preserve">11 </w:t>
      </w:r>
      <w:r w:rsidR="00320F04" w:rsidRPr="00A63796">
        <w:rPr>
          <w:rFonts w:ascii="Calibri" w:hAnsi="Calibri" w:cs="Calibri"/>
          <w:b/>
          <w:bCs/>
          <w:sz w:val="24"/>
          <w:szCs w:val="24"/>
          <w:shd w:val="clear" w:color="auto" w:fill="FFFFFF"/>
        </w:rPr>
        <w:t>)</w:t>
      </w:r>
      <w:r w:rsidR="00320F04" w:rsidRPr="005F27BC">
        <w:rPr>
          <w:rFonts w:ascii="Calibri" w:hAnsi="Calibri" w:cs="Calibri"/>
          <w:sz w:val="24"/>
          <w:szCs w:val="24"/>
          <w:shd w:val="clear" w:color="auto" w:fill="FFFFFF"/>
        </w:rPr>
        <w:t xml:space="preserve"> </w:t>
      </w:r>
      <w:r w:rsidR="00575BCA" w:rsidRPr="005F27BC">
        <w:rPr>
          <w:rFonts w:ascii="Calibri" w:hAnsi="Calibri" w:cs="Calibri"/>
          <w:sz w:val="24"/>
          <w:szCs w:val="24"/>
          <w:shd w:val="clear" w:color="auto" w:fill="FFFFFF"/>
        </w:rPr>
        <w:t xml:space="preserve">This means </w:t>
      </w:r>
      <w:r w:rsidR="005F27BC">
        <w:rPr>
          <w:rFonts w:ascii="Calibri" w:hAnsi="Calibri" w:cs="Calibri"/>
          <w:sz w:val="24"/>
          <w:szCs w:val="24"/>
          <w:shd w:val="clear" w:color="auto" w:fill="FFFFFF"/>
        </w:rPr>
        <w:t xml:space="preserve">new innovative ways will be required to </w:t>
      </w:r>
      <w:r w:rsidR="005C3ABC">
        <w:rPr>
          <w:rFonts w:ascii="Calibri" w:hAnsi="Calibri" w:cs="Calibri"/>
          <w:sz w:val="24"/>
          <w:szCs w:val="24"/>
          <w:shd w:val="clear" w:color="auto" w:fill="FFFFFF"/>
        </w:rPr>
        <w:t xml:space="preserve">attract and help older workers using a personalisation agenda. </w:t>
      </w:r>
    </w:p>
    <w:p w14:paraId="54EFC19C" w14:textId="77777777" w:rsidR="005C3ABC" w:rsidRPr="005C3ABC" w:rsidRDefault="005C3ABC" w:rsidP="005C3ABC">
      <w:pPr>
        <w:pStyle w:val="ListParagraph"/>
        <w:rPr>
          <w:b/>
          <w:bCs/>
          <w:sz w:val="28"/>
          <w:szCs w:val="28"/>
        </w:rPr>
      </w:pPr>
    </w:p>
    <w:p w14:paraId="18DEFFF8" w14:textId="39A7E9C7" w:rsidR="004229C3" w:rsidRPr="00CF7B6E" w:rsidRDefault="00FD77AB" w:rsidP="002F18A9">
      <w:pPr>
        <w:pStyle w:val="ListParagraph"/>
        <w:numPr>
          <w:ilvl w:val="0"/>
          <w:numId w:val="6"/>
        </w:numPr>
        <w:rPr>
          <w:b/>
          <w:bCs/>
          <w:sz w:val="28"/>
          <w:szCs w:val="28"/>
          <w:u w:val="single"/>
        </w:rPr>
      </w:pPr>
      <w:r w:rsidRPr="00CF7B6E">
        <w:rPr>
          <w:b/>
          <w:bCs/>
          <w:sz w:val="28"/>
          <w:szCs w:val="28"/>
          <w:u w:val="single"/>
        </w:rPr>
        <w:t xml:space="preserve">SEGMENTING OLDER WORKERS IN LONDON </w:t>
      </w:r>
    </w:p>
    <w:p w14:paraId="7D0F8A07" w14:textId="77777777" w:rsidR="004D6E1A" w:rsidRDefault="00F274F9" w:rsidP="00D46BFB">
      <w:pPr>
        <w:pStyle w:val="s4"/>
        <w:spacing w:before="0" w:beforeAutospacing="0" w:after="0" w:afterAutospacing="0"/>
        <w:ind w:left="170"/>
        <w:rPr>
          <w:rStyle w:val="s6"/>
          <w:b/>
          <w:bCs/>
          <w:sz w:val="24"/>
          <w:szCs w:val="24"/>
        </w:rPr>
      </w:pPr>
      <w:r w:rsidRPr="00F274F9">
        <w:rPr>
          <w:rStyle w:val="s6"/>
          <w:sz w:val="24"/>
          <w:szCs w:val="24"/>
        </w:rPr>
        <w:t>3.1</w:t>
      </w:r>
      <w:r>
        <w:rPr>
          <w:rStyle w:val="s6"/>
          <w:b/>
          <w:bCs/>
          <w:sz w:val="24"/>
          <w:szCs w:val="24"/>
        </w:rPr>
        <w:t xml:space="preserve"> </w:t>
      </w:r>
      <w:r w:rsidR="005C3ABC">
        <w:rPr>
          <w:rStyle w:val="s6"/>
          <w:b/>
          <w:bCs/>
          <w:sz w:val="24"/>
          <w:szCs w:val="24"/>
        </w:rPr>
        <w:t>We urgently need</w:t>
      </w:r>
      <w:r w:rsidR="00E95980" w:rsidRPr="00522264">
        <w:rPr>
          <w:rStyle w:val="s6"/>
          <w:b/>
          <w:bCs/>
          <w:sz w:val="24"/>
          <w:szCs w:val="24"/>
        </w:rPr>
        <w:t xml:space="preserve"> a clearer understanding of what’s happened to older workers in London</w:t>
      </w:r>
      <w:r w:rsidR="005C3ABC">
        <w:rPr>
          <w:rStyle w:val="s6"/>
          <w:b/>
          <w:bCs/>
          <w:sz w:val="24"/>
          <w:szCs w:val="24"/>
        </w:rPr>
        <w:t xml:space="preserve"> including </w:t>
      </w:r>
    </w:p>
    <w:p w14:paraId="31A9BBE4" w14:textId="3DEDEF83" w:rsidR="0077551E" w:rsidRPr="00D46BFB" w:rsidRDefault="0077551E" w:rsidP="00D46BFB">
      <w:pPr>
        <w:pStyle w:val="s4"/>
        <w:spacing w:before="0" w:beforeAutospacing="0" w:after="0" w:afterAutospacing="0"/>
        <w:ind w:left="170"/>
        <w:rPr>
          <w:rStyle w:val="s5"/>
          <w:rFonts w:ascii="UICTFontTextStyleBody" w:hAnsi="UICTFontTextStyleBody"/>
          <w:sz w:val="24"/>
          <w:szCs w:val="24"/>
        </w:rPr>
      </w:pPr>
    </w:p>
    <w:p w14:paraId="7792EBE5" w14:textId="7FCBA065" w:rsidR="0077551E" w:rsidRPr="0077551E" w:rsidRDefault="0077551E" w:rsidP="0077551E">
      <w:pPr>
        <w:pStyle w:val="ListParagraph"/>
        <w:numPr>
          <w:ilvl w:val="0"/>
          <w:numId w:val="4"/>
        </w:numPr>
        <w:rPr>
          <w:rStyle w:val="s5"/>
          <w:b/>
          <w:bCs/>
          <w:sz w:val="28"/>
          <w:szCs w:val="28"/>
        </w:rPr>
      </w:pPr>
      <w:r>
        <w:rPr>
          <w:rStyle w:val="s5"/>
          <w:sz w:val="24"/>
          <w:szCs w:val="24"/>
        </w:rPr>
        <w:t xml:space="preserve">Employment levels </w:t>
      </w:r>
      <w:r w:rsidR="00F274F9">
        <w:rPr>
          <w:rStyle w:val="s5"/>
          <w:sz w:val="24"/>
          <w:szCs w:val="24"/>
        </w:rPr>
        <w:t xml:space="preserve">in London </w:t>
      </w:r>
      <w:r>
        <w:rPr>
          <w:rStyle w:val="s5"/>
          <w:sz w:val="24"/>
          <w:szCs w:val="24"/>
        </w:rPr>
        <w:t>pre and post covid</w:t>
      </w:r>
      <w:r w:rsidR="00850E53">
        <w:rPr>
          <w:rStyle w:val="s5"/>
          <w:sz w:val="24"/>
          <w:szCs w:val="24"/>
        </w:rPr>
        <w:t xml:space="preserve"> by age group</w:t>
      </w:r>
    </w:p>
    <w:p w14:paraId="408969D3" w14:textId="2C83A365" w:rsidR="004D6E1A" w:rsidRPr="004D6E1A" w:rsidRDefault="0077551E" w:rsidP="0077551E">
      <w:pPr>
        <w:pStyle w:val="ListParagraph"/>
        <w:numPr>
          <w:ilvl w:val="0"/>
          <w:numId w:val="4"/>
        </w:numPr>
        <w:rPr>
          <w:rStyle w:val="s5"/>
          <w:b/>
          <w:bCs/>
          <w:sz w:val="28"/>
          <w:szCs w:val="28"/>
        </w:rPr>
      </w:pPr>
      <w:r>
        <w:rPr>
          <w:rStyle w:val="s5"/>
          <w:sz w:val="24"/>
          <w:szCs w:val="24"/>
        </w:rPr>
        <w:t xml:space="preserve">How many </w:t>
      </w:r>
      <w:r w:rsidR="00C36995">
        <w:rPr>
          <w:rStyle w:val="s5"/>
          <w:sz w:val="24"/>
          <w:szCs w:val="24"/>
        </w:rPr>
        <w:t xml:space="preserve">over 50s </w:t>
      </w:r>
      <w:r>
        <w:rPr>
          <w:rStyle w:val="s5"/>
          <w:sz w:val="24"/>
          <w:szCs w:val="24"/>
        </w:rPr>
        <w:t xml:space="preserve">have been made unemployed </w:t>
      </w:r>
      <w:r w:rsidR="004D6E1A">
        <w:rPr>
          <w:rStyle w:val="s5"/>
          <w:sz w:val="24"/>
          <w:szCs w:val="24"/>
        </w:rPr>
        <w:t>for how long, and the reasons</w:t>
      </w:r>
    </w:p>
    <w:p w14:paraId="28604404" w14:textId="64D2F0DC" w:rsidR="0077551E" w:rsidRPr="006E7424" w:rsidRDefault="004D6E1A" w:rsidP="0077551E">
      <w:pPr>
        <w:pStyle w:val="ListParagraph"/>
        <w:numPr>
          <w:ilvl w:val="0"/>
          <w:numId w:val="4"/>
        </w:numPr>
        <w:rPr>
          <w:rStyle w:val="s5"/>
          <w:b/>
          <w:bCs/>
          <w:sz w:val="28"/>
          <w:szCs w:val="28"/>
        </w:rPr>
      </w:pPr>
      <w:r>
        <w:rPr>
          <w:rStyle w:val="s5"/>
          <w:sz w:val="24"/>
          <w:szCs w:val="24"/>
        </w:rPr>
        <w:t xml:space="preserve">How many over 50s </w:t>
      </w:r>
      <w:r w:rsidR="0077551E">
        <w:rPr>
          <w:rStyle w:val="s5"/>
          <w:sz w:val="24"/>
          <w:szCs w:val="24"/>
        </w:rPr>
        <w:t>have become economically inactive</w:t>
      </w:r>
      <w:r w:rsidR="00C36995">
        <w:rPr>
          <w:rStyle w:val="s5"/>
          <w:sz w:val="24"/>
          <w:szCs w:val="24"/>
        </w:rPr>
        <w:t xml:space="preserve"> and for </w:t>
      </w:r>
      <w:r w:rsidR="005F3441">
        <w:rPr>
          <w:rStyle w:val="s5"/>
          <w:sz w:val="24"/>
          <w:szCs w:val="24"/>
        </w:rPr>
        <w:t>what reasons</w:t>
      </w:r>
      <w:r w:rsidR="00C36995">
        <w:rPr>
          <w:rStyle w:val="s5"/>
          <w:sz w:val="24"/>
          <w:szCs w:val="24"/>
        </w:rPr>
        <w:t xml:space="preserve"> ?</w:t>
      </w:r>
    </w:p>
    <w:p w14:paraId="6511AA44" w14:textId="1C844587" w:rsidR="006E7424" w:rsidRPr="00C36995" w:rsidRDefault="006E7424" w:rsidP="006E7424">
      <w:pPr>
        <w:pStyle w:val="ListParagraph"/>
        <w:numPr>
          <w:ilvl w:val="0"/>
          <w:numId w:val="4"/>
        </w:numPr>
        <w:rPr>
          <w:rStyle w:val="s5"/>
          <w:b/>
          <w:bCs/>
          <w:sz w:val="28"/>
          <w:szCs w:val="28"/>
        </w:rPr>
      </w:pPr>
      <w:r>
        <w:rPr>
          <w:rStyle w:val="s5"/>
          <w:sz w:val="24"/>
          <w:szCs w:val="24"/>
        </w:rPr>
        <w:t xml:space="preserve">How do </w:t>
      </w:r>
      <w:r w:rsidR="00850E53">
        <w:rPr>
          <w:rStyle w:val="s5"/>
          <w:sz w:val="24"/>
          <w:szCs w:val="24"/>
        </w:rPr>
        <w:t xml:space="preserve">these </w:t>
      </w:r>
      <w:r>
        <w:rPr>
          <w:rStyle w:val="s5"/>
          <w:sz w:val="24"/>
          <w:szCs w:val="24"/>
        </w:rPr>
        <w:t>rates vary across London in the sub regions?</w:t>
      </w:r>
    </w:p>
    <w:p w14:paraId="1A86B9FB" w14:textId="055DAC23" w:rsidR="00C36995" w:rsidRPr="00A63796" w:rsidRDefault="00C36995" w:rsidP="0077551E">
      <w:pPr>
        <w:pStyle w:val="ListParagraph"/>
        <w:numPr>
          <w:ilvl w:val="0"/>
          <w:numId w:val="4"/>
        </w:numPr>
        <w:rPr>
          <w:rStyle w:val="s5"/>
          <w:b/>
          <w:bCs/>
          <w:sz w:val="28"/>
          <w:szCs w:val="28"/>
        </w:rPr>
      </w:pPr>
      <w:r>
        <w:rPr>
          <w:rStyle w:val="s5"/>
          <w:sz w:val="24"/>
          <w:szCs w:val="24"/>
        </w:rPr>
        <w:t xml:space="preserve">What </w:t>
      </w:r>
      <w:proofErr w:type="gramStart"/>
      <w:r w:rsidR="00850E53">
        <w:rPr>
          <w:rStyle w:val="s5"/>
          <w:sz w:val="24"/>
          <w:szCs w:val="24"/>
        </w:rPr>
        <w:t>are</w:t>
      </w:r>
      <w:proofErr w:type="gramEnd"/>
      <w:r w:rsidR="00850E53">
        <w:rPr>
          <w:rStyle w:val="s5"/>
          <w:sz w:val="24"/>
          <w:szCs w:val="24"/>
        </w:rPr>
        <w:t xml:space="preserve"> employment and exit rates </w:t>
      </w:r>
      <w:r>
        <w:rPr>
          <w:rStyle w:val="s5"/>
          <w:sz w:val="24"/>
          <w:szCs w:val="24"/>
        </w:rPr>
        <w:t xml:space="preserve">by age, </w:t>
      </w:r>
      <w:r w:rsidR="00EA2786">
        <w:rPr>
          <w:rStyle w:val="s5"/>
          <w:sz w:val="24"/>
          <w:szCs w:val="24"/>
        </w:rPr>
        <w:t>gender,</w:t>
      </w:r>
      <w:r>
        <w:rPr>
          <w:rStyle w:val="s5"/>
          <w:sz w:val="24"/>
          <w:szCs w:val="24"/>
        </w:rPr>
        <w:t xml:space="preserve"> and ethnicity as well as </w:t>
      </w:r>
      <w:r w:rsidRPr="003511A3">
        <w:rPr>
          <w:rStyle w:val="s5"/>
          <w:sz w:val="24"/>
          <w:szCs w:val="24"/>
        </w:rPr>
        <w:t>income levels</w:t>
      </w:r>
      <w:r w:rsidRPr="00A63796">
        <w:rPr>
          <w:rStyle w:val="s5"/>
          <w:b/>
          <w:bCs/>
          <w:sz w:val="24"/>
          <w:szCs w:val="24"/>
        </w:rPr>
        <w:t xml:space="preserve"> ? </w:t>
      </w:r>
    </w:p>
    <w:p w14:paraId="65855D2F" w14:textId="5DD6E22E" w:rsidR="00F274F9" w:rsidRPr="00F274F9" w:rsidRDefault="00F274F9" w:rsidP="0077551E">
      <w:pPr>
        <w:pStyle w:val="ListParagraph"/>
        <w:numPr>
          <w:ilvl w:val="0"/>
          <w:numId w:val="4"/>
        </w:numPr>
        <w:rPr>
          <w:rStyle w:val="s5"/>
          <w:b/>
          <w:bCs/>
          <w:sz w:val="28"/>
          <w:szCs w:val="28"/>
        </w:rPr>
      </w:pPr>
      <w:r>
        <w:rPr>
          <w:rStyle w:val="s5"/>
          <w:sz w:val="24"/>
          <w:szCs w:val="24"/>
        </w:rPr>
        <w:t xml:space="preserve">Employment changes </w:t>
      </w:r>
      <w:r w:rsidR="00850E53">
        <w:rPr>
          <w:rStyle w:val="s5"/>
          <w:sz w:val="24"/>
          <w:szCs w:val="24"/>
        </w:rPr>
        <w:t xml:space="preserve">for unemployment and exiting </w:t>
      </w:r>
      <w:r>
        <w:rPr>
          <w:rStyle w:val="s5"/>
          <w:sz w:val="24"/>
          <w:szCs w:val="24"/>
        </w:rPr>
        <w:t xml:space="preserve">for over 50s across industry sectors </w:t>
      </w:r>
      <w:r w:rsidR="006E7424">
        <w:rPr>
          <w:rStyle w:val="s5"/>
          <w:sz w:val="24"/>
          <w:szCs w:val="24"/>
        </w:rPr>
        <w:t>including industry age rates</w:t>
      </w:r>
      <w:r w:rsidR="00850E53">
        <w:rPr>
          <w:rStyle w:val="s5"/>
          <w:sz w:val="24"/>
          <w:szCs w:val="24"/>
        </w:rPr>
        <w:t xml:space="preserve"> and by occupational level</w:t>
      </w:r>
    </w:p>
    <w:p w14:paraId="770D743B" w14:textId="7B1C6FAE" w:rsidR="00F274F9" w:rsidRPr="006E7424" w:rsidRDefault="00F274F9" w:rsidP="0077551E">
      <w:pPr>
        <w:pStyle w:val="ListParagraph"/>
        <w:numPr>
          <w:ilvl w:val="0"/>
          <w:numId w:val="4"/>
        </w:numPr>
        <w:rPr>
          <w:rStyle w:val="s5"/>
          <w:b/>
          <w:bCs/>
          <w:sz w:val="28"/>
          <w:szCs w:val="28"/>
        </w:rPr>
      </w:pPr>
      <w:r>
        <w:rPr>
          <w:rStyle w:val="s5"/>
          <w:sz w:val="24"/>
          <w:szCs w:val="24"/>
        </w:rPr>
        <w:t xml:space="preserve">Changes in hours worked and </w:t>
      </w:r>
      <w:r w:rsidR="005F3441">
        <w:rPr>
          <w:rStyle w:val="s5"/>
          <w:sz w:val="24"/>
          <w:szCs w:val="24"/>
        </w:rPr>
        <w:t xml:space="preserve">the incidence of </w:t>
      </w:r>
      <w:r>
        <w:rPr>
          <w:rStyle w:val="s5"/>
          <w:sz w:val="24"/>
          <w:szCs w:val="24"/>
        </w:rPr>
        <w:t xml:space="preserve">part-time working </w:t>
      </w:r>
      <w:r w:rsidR="00850E53">
        <w:rPr>
          <w:rStyle w:val="s5"/>
          <w:sz w:val="24"/>
          <w:szCs w:val="24"/>
        </w:rPr>
        <w:t xml:space="preserve">post covid </w:t>
      </w:r>
    </w:p>
    <w:p w14:paraId="23BF1CF7" w14:textId="77FAD2F2" w:rsidR="006E7424" w:rsidRPr="006E7424" w:rsidRDefault="006E7424" w:rsidP="0077551E">
      <w:pPr>
        <w:pStyle w:val="ListParagraph"/>
        <w:numPr>
          <w:ilvl w:val="0"/>
          <w:numId w:val="4"/>
        </w:numPr>
        <w:rPr>
          <w:rStyle w:val="s5"/>
          <w:b/>
          <w:bCs/>
          <w:sz w:val="28"/>
          <w:szCs w:val="28"/>
        </w:rPr>
      </w:pPr>
      <w:r>
        <w:rPr>
          <w:rStyle w:val="s5"/>
          <w:sz w:val="24"/>
          <w:szCs w:val="24"/>
        </w:rPr>
        <w:t xml:space="preserve">Formal qualifications by age  and </w:t>
      </w:r>
      <w:r w:rsidR="005F3441">
        <w:rPr>
          <w:rStyle w:val="s5"/>
          <w:sz w:val="24"/>
          <w:szCs w:val="24"/>
        </w:rPr>
        <w:t xml:space="preserve">in house </w:t>
      </w:r>
      <w:r>
        <w:rPr>
          <w:rStyle w:val="s5"/>
          <w:sz w:val="24"/>
          <w:szCs w:val="24"/>
        </w:rPr>
        <w:t xml:space="preserve">training received by older workers </w:t>
      </w:r>
    </w:p>
    <w:p w14:paraId="2382C2EB" w14:textId="2FD02D89" w:rsidR="006E7424" w:rsidRPr="0077551E" w:rsidRDefault="006E7424" w:rsidP="0077551E">
      <w:pPr>
        <w:pStyle w:val="ListParagraph"/>
        <w:numPr>
          <w:ilvl w:val="0"/>
          <w:numId w:val="4"/>
        </w:numPr>
        <w:rPr>
          <w:rStyle w:val="s5"/>
          <w:b/>
          <w:bCs/>
          <w:sz w:val="28"/>
          <w:szCs w:val="28"/>
        </w:rPr>
      </w:pPr>
      <w:r>
        <w:rPr>
          <w:rStyle w:val="s5"/>
          <w:sz w:val="24"/>
          <w:szCs w:val="24"/>
        </w:rPr>
        <w:t>Reported health and caring problems for older workers</w:t>
      </w:r>
    </w:p>
    <w:p w14:paraId="789F4A0A" w14:textId="77777777" w:rsidR="00C36995" w:rsidRPr="0077551E" w:rsidRDefault="00C36995" w:rsidP="00C36995">
      <w:pPr>
        <w:pStyle w:val="ListParagraph"/>
        <w:rPr>
          <w:rStyle w:val="s5"/>
          <w:b/>
          <w:bCs/>
          <w:sz w:val="28"/>
          <w:szCs w:val="28"/>
        </w:rPr>
      </w:pPr>
    </w:p>
    <w:p w14:paraId="31F786E2" w14:textId="582F2514" w:rsidR="0077551E" w:rsidRPr="00F274F9" w:rsidRDefault="00F274F9" w:rsidP="008274A3">
      <w:pPr>
        <w:ind w:left="170"/>
        <w:rPr>
          <w:rStyle w:val="s5"/>
          <w:sz w:val="24"/>
          <w:szCs w:val="24"/>
        </w:rPr>
      </w:pPr>
      <w:r w:rsidRPr="00F274F9">
        <w:rPr>
          <w:rStyle w:val="s5"/>
          <w:sz w:val="24"/>
          <w:szCs w:val="24"/>
        </w:rPr>
        <w:t xml:space="preserve">3.2 </w:t>
      </w:r>
      <w:r w:rsidR="00C36995" w:rsidRPr="00F274F9">
        <w:rPr>
          <w:rStyle w:val="s5"/>
          <w:b/>
          <w:bCs/>
          <w:sz w:val="24"/>
          <w:szCs w:val="24"/>
        </w:rPr>
        <w:t>We need the views of the over 50 workers experiencing change.</w:t>
      </w:r>
    </w:p>
    <w:p w14:paraId="05F164C1" w14:textId="59E63E17" w:rsidR="00C36995" w:rsidRPr="00D46BFB" w:rsidRDefault="00C36995" w:rsidP="00D46BFB">
      <w:pPr>
        <w:ind w:left="170"/>
        <w:rPr>
          <w:rStyle w:val="s5"/>
          <w:sz w:val="24"/>
          <w:szCs w:val="24"/>
        </w:rPr>
      </w:pPr>
      <w:r w:rsidRPr="00D46BFB">
        <w:rPr>
          <w:rStyle w:val="s5"/>
          <w:sz w:val="24"/>
          <w:szCs w:val="24"/>
        </w:rPr>
        <w:t>There has been some limited qualitative research at</w:t>
      </w:r>
      <w:r w:rsidR="00CF7B6E" w:rsidRPr="00D46BFB">
        <w:rPr>
          <w:rStyle w:val="s5"/>
          <w:sz w:val="24"/>
          <w:szCs w:val="24"/>
        </w:rPr>
        <w:t xml:space="preserve"> </w:t>
      </w:r>
      <w:r w:rsidRPr="00D46BFB">
        <w:rPr>
          <w:rStyle w:val="s5"/>
          <w:sz w:val="24"/>
          <w:szCs w:val="24"/>
        </w:rPr>
        <w:t>a national level (</w:t>
      </w:r>
      <w:r w:rsidR="00D5026F">
        <w:rPr>
          <w:rStyle w:val="s5"/>
          <w:b/>
          <w:bCs/>
          <w:sz w:val="24"/>
          <w:szCs w:val="24"/>
        </w:rPr>
        <w:t>12</w:t>
      </w:r>
      <w:r w:rsidR="00CF7B6E" w:rsidRPr="00D46BFB">
        <w:rPr>
          <w:rStyle w:val="s5"/>
          <w:sz w:val="24"/>
          <w:szCs w:val="24"/>
        </w:rPr>
        <w:t xml:space="preserve">) but </w:t>
      </w:r>
      <w:r w:rsidR="00850E53">
        <w:rPr>
          <w:rStyle w:val="s5"/>
          <w:sz w:val="24"/>
          <w:szCs w:val="24"/>
        </w:rPr>
        <w:t xml:space="preserve">this needs to be supplemented by a </w:t>
      </w:r>
      <w:r w:rsidR="00CF7B6E" w:rsidRPr="00D46BFB">
        <w:rPr>
          <w:rStyle w:val="s5"/>
          <w:sz w:val="24"/>
          <w:szCs w:val="24"/>
        </w:rPr>
        <w:t xml:space="preserve">programme of research and engagement with over 50s in London who have experienced change. This needs to look at barriers to finding work, views about exiting employment and why, what personal and family circumstances affect decisions; </w:t>
      </w:r>
      <w:r w:rsidR="006E7424" w:rsidRPr="00D46BFB">
        <w:rPr>
          <w:rStyle w:val="s5"/>
          <w:sz w:val="24"/>
          <w:szCs w:val="24"/>
        </w:rPr>
        <w:t xml:space="preserve">and </w:t>
      </w:r>
      <w:r w:rsidR="00CF7B6E" w:rsidRPr="00D46BFB">
        <w:rPr>
          <w:rStyle w:val="s5"/>
          <w:sz w:val="24"/>
          <w:szCs w:val="24"/>
        </w:rPr>
        <w:t>what support is felt to be necessary</w:t>
      </w:r>
    </w:p>
    <w:p w14:paraId="265C3DC0" w14:textId="77777777" w:rsidR="00CF7B6E" w:rsidRDefault="00CF7B6E" w:rsidP="00CF7B6E">
      <w:pPr>
        <w:pStyle w:val="ListParagraph"/>
        <w:ind w:left="360"/>
        <w:rPr>
          <w:rStyle w:val="s5"/>
          <w:sz w:val="24"/>
          <w:szCs w:val="24"/>
        </w:rPr>
      </w:pPr>
    </w:p>
    <w:p w14:paraId="23803217" w14:textId="0843A9D7" w:rsidR="00C36995" w:rsidRDefault="00F274F9" w:rsidP="00D46BFB">
      <w:pPr>
        <w:pStyle w:val="ListParagraph"/>
        <w:ind w:left="170"/>
        <w:rPr>
          <w:rStyle w:val="s5"/>
          <w:rFonts w:ascii="Calibri" w:hAnsi="Calibri" w:cs="Calibri"/>
          <w:b/>
          <w:bCs/>
          <w:sz w:val="24"/>
          <w:szCs w:val="24"/>
        </w:rPr>
      </w:pPr>
      <w:r>
        <w:rPr>
          <w:rStyle w:val="s5"/>
          <w:rFonts w:ascii="Calibri" w:hAnsi="Calibri" w:cs="Calibri"/>
          <w:b/>
          <w:bCs/>
          <w:sz w:val="24"/>
          <w:szCs w:val="24"/>
        </w:rPr>
        <w:t xml:space="preserve">       </w:t>
      </w:r>
      <w:r w:rsidRPr="00F274F9">
        <w:rPr>
          <w:rStyle w:val="s5"/>
          <w:rFonts w:ascii="Calibri" w:hAnsi="Calibri" w:cs="Calibri"/>
          <w:sz w:val="24"/>
          <w:szCs w:val="24"/>
        </w:rPr>
        <w:t>3.3</w:t>
      </w:r>
      <w:r>
        <w:rPr>
          <w:rStyle w:val="s5"/>
          <w:rFonts w:ascii="Calibri" w:hAnsi="Calibri" w:cs="Calibri"/>
          <w:b/>
          <w:bCs/>
          <w:sz w:val="24"/>
          <w:szCs w:val="24"/>
        </w:rPr>
        <w:t xml:space="preserve"> </w:t>
      </w:r>
      <w:r w:rsidR="00AF5185" w:rsidRPr="00CE6DDA">
        <w:rPr>
          <w:rStyle w:val="s5"/>
          <w:rFonts w:ascii="Calibri" w:hAnsi="Calibri" w:cs="Calibri"/>
          <w:b/>
          <w:bCs/>
          <w:sz w:val="24"/>
          <w:szCs w:val="24"/>
        </w:rPr>
        <w:t>Prioritising needs and support</w:t>
      </w:r>
      <w:r w:rsidR="00575BCA">
        <w:rPr>
          <w:rStyle w:val="s5"/>
          <w:rFonts w:ascii="Calibri" w:hAnsi="Calibri" w:cs="Calibri"/>
          <w:b/>
          <w:bCs/>
          <w:sz w:val="24"/>
          <w:szCs w:val="24"/>
        </w:rPr>
        <w:t xml:space="preserve"> for older workers </w:t>
      </w:r>
    </w:p>
    <w:p w14:paraId="74799EE5" w14:textId="4C6946D8" w:rsidR="00CE6DDA" w:rsidRPr="0066364C" w:rsidRDefault="00850E53" w:rsidP="00575BCA">
      <w:pPr>
        <w:ind w:left="170"/>
        <w:rPr>
          <w:rStyle w:val="s5"/>
          <w:rFonts w:ascii="Calibri" w:hAnsi="Calibri" w:cs="Calibri"/>
          <w:sz w:val="24"/>
          <w:szCs w:val="24"/>
        </w:rPr>
      </w:pPr>
      <w:r>
        <w:rPr>
          <w:rStyle w:val="s5"/>
          <w:sz w:val="24"/>
          <w:szCs w:val="24"/>
        </w:rPr>
        <w:t xml:space="preserve">There are </w:t>
      </w:r>
      <w:r w:rsidR="00DA38DE" w:rsidRPr="0066364C">
        <w:rPr>
          <w:rStyle w:val="s5"/>
          <w:sz w:val="24"/>
          <w:szCs w:val="24"/>
        </w:rPr>
        <w:t xml:space="preserve"> big risk</w:t>
      </w:r>
      <w:r>
        <w:rPr>
          <w:rStyle w:val="s5"/>
          <w:sz w:val="24"/>
          <w:szCs w:val="24"/>
        </w:rPr>
        <w:t>s</w:t>
      </w:r>
      <w:r w:rsidR="00DA38DE" w:rsidRPr="0066364C">
        <w:rPr>
          <w:rStyle w:val="s5"/>
          <w:sz w:val="24"/>
          <w:szCs w:val="24"/>
        </w:rPr>
        <w:t xml:space="preserve"> of lumping all </w:t>
      </w:r>
      <w:r>
        <w:rPr>
          <w:rStyle w:val="s5"/>
          <w:sz w:val="24"/>
          <w:szCs w:val="24"/>
        </w:rPr>
        <w:t>“</w:t>
      </w:r>
      <w:r w:rsidR="00DA38DE" w:rsidRPr="0066364C">
        <w:rPr>
          <w:rStyle w:val="s5"/>
          <w:sz w:val="24"/>
          <w:szCs w:val="24"/>
        </w:rPr>
        <w:t>older workers</w:t>
      </w:r>
      <w:r>
        <w:rPr>
          <w:rStyle w:val="s5"/>
          <w:sz w:val="24"/>
          <w:szCs w:val="24"/>
        </w:rPr>
        <w:t>”</w:t>
      </w:r>
      <w:r w:rsidR="00DA38DE" w:rsidRPr="0066364C">
        <w:rPr>
          <w:rStyle w:val="s5"/>
          <w:sz w:val="24"/>
          <w:szCs w:val="24"/>
        </w:rPr>
        <w:t xml:space="preserve"> together </w:t>
      </w:r>
      <w:r>
        <w:rPr>
          <w:rStyle w:val="s5"/>
          <w:sz w:val="24"/>
          <w:szCs w:val="24"/>
        </w:rPr>
        <w:t xml:space="preserve">as well as </w:t>
      </w:r>
      <w:r w:rsidR="00DA38DE" w:rsidRPr="0066364C">
        <w:rPr>
          <w:rStyle w:val="s5"/>
          <w:sz w:val="24"/>
          <w:szCs w:val="24"/>
        </w:rPr>
        <w:t xml:space="preserve">making assumptions about needs or looking at older workers through the prism of existing </w:t>
      </w:r>
      <w:r w:rsidR="006E7424" w:rsidRPr="0066364C">
        <w:rPr>
          <w:rStyle w:val="s5"/>
          <w:sz w:val="24"/>
          <w:szCs w:val="24"/>
        </w:rPr>
        <w:t xml:space="preserve">provider </w:t>
      </w:r>
      <w:r w:rsidR="00575BCA">
        <w:rPr>
          <w:rStyle w:val="s5"/>
          <w:sz w:val="24"/>
          <w:szCs w:val="24"/>
        </w:rPr>
        <w:t xml:space="preserve">employment </w:t>
      </w:r>
      <w:r w:rsidR="00DA38DE" w:rsidRPr="0066364C">
        <w:rPr>
          <w:rStyle w:val="s5"/>
          <w:sz w:val="24"/>
          <w:szCs w:val="24"/>
        </w:rPr>
        <w:t xml:space="preserve">support initiatives </w:t>
      </w:r>
      <w:r w:rsidR="00575BCA">
        <w:rPr>
          <w:rStyle w:val="s5"/>
          <w:sz w:val="24"/>
          <w:szCs w:val="24"/>
        </w:rPr>
        <w:t xml:space="preserve">Further research and analysis is required to </w:t>
      </w:r>
      <w:r>
        <w:rPr>
          <w:rStyle w:val="s5"/>
          <w:sz w:val="24"/>
          <w:szCs w:val="24"/>
        </w:rPr>
        <w:t xml:space="preserve">begin to categorise older workers </w:t>
      </w:r>
      <w:r w:rsidR="00AD4B74">
        <w:rPr>
          <w:rStyle w:val="s5"/>
          <w:sz w:val="24"/>
          <w:szCs w:val="24"/>
        </w:rPr>
        <w:t xml:space="preserve">to </w:t>
      </w:r>
      <w:r w:rsidR="00BB0C57">
        <w:rPr>
          <w:rStyle w:val="s5"/>
          <w:sz w:val="24"/>
          <w:szCs w:val="24"/>
        </w:rPr>
        <w:t xml:space="preserve">help </w:t>
      </w:r>
      <w:r w:rsidR="00AD4B74">
        <w:rPr>
          <w:rStyle w:val="s5"/>
          <w:sz w:val="24"/>
          <w:szCs w:val="24"/>
        </w:rPr>
        <w:t>identify and tailor support</w:t>
      </w:r>
      <w:r>
        <w:rPr>
          <w:rStyle w:val="s5"/>
          <w:sz w:val="24"/>
          <w:szCs w:val="24"/>
        </w:rPr>
        <w:t xml:space="preserve">. </w:t>
      </w:r>
      <w:r w:rsidR="0066364C" w:rsidRPr="0066364C">
        <w:rPr>
          <w:rStyle w:val="s5"/>
          <w:sz w:val="24"/>
          <w:szCs w:val="24"/>
        </w:rPr>
        <w:t>A</w:t>
      </w:r>
      <w:r w:rsidR="00987BD7" w:rsidRPr="0066364C">
        <w:rPr>
          <w:rStyle w:val="s5"/>
          <w:sz w:val="24"/>
          <w:szCs w:val="24"/>
        </w:rPr>
        <w:t xml:space="preserve"> simple </w:t>
      </w:r>
      <w:r w:rsidR="0066364C" w:rsidRPr="0066364C">
        <w:rPr>
          <w:rStyle w:val="s5"/>
          <w:sz w:val="24"/>
          <w:szCs w:val="24"/>
        </w:rPr>
        <w:t xml:space="preserve">crude </w:t>
      </w:r>
      <w:r w:rsidR="00987BD7" w:rsidRPr="0066364C">
        <w:rPr>
          <w:rStyle w:val="s5"/>
          <w:sz w:val="24"/>
          <w:szCs w:val="24"/>
        </w:rPr>
        <w:t xml:space="preserve">breakdown is </w:t>
      </w:r>
      <w:r w:rsidR="0066364C" w:rsidRPr="0066364C">
        <w:rPr>
          <w:rStyle w:val="s5"/>
          <w:sz w:val="24"/>
          <w:szCs w:val="24"/>
        </w:rPr>
        <w:t>t</w:t>
      </w:r>
      <w:r w:rsidR="00987BD7" w:rsidRPr="0066364C">
        <w:rPr>
          <w:rStyle w:val="s5"/>
          <w:sz w:val="24"/>
          <w:szCs w:val="24"/>
        </w:rPr>
        <w:t>hose who are seeking work via JCP</w:t>
      </w:r>
      <w:r w:rsidR="0066364C" w:rsidRPr="0066364C">
        <w:rPr>
          <w:rStyle w:val="s5"/>
          <w:sz w:val="24"/>
          <w:szCs w:val="24"/>
        </w:rPr>
        <w:t xml:space="preserve">, those outside of the JCP system, </w:t>
      </w:r>
      <w:r w:rsidR="008274A3">
        <w:rPr>
          <w:rStyle w:val="s5"/>
          <w:sz w:val="24"/>
          <w:szCs w:val="24"/>
        </w:rPr>
        <w:t xml:space="preserve">the </w:t>
      </w:r>
      <w:r w:rsidR="0066364C" w:rsidRPr="0066364C">
        <w:rPr>
          <w:rStyle w:val="s5"/>
          <w:sz w:val="24"/>
          <w:szCs w:val="24"/>
        </w:rPr>
        <w:t>long term unemployed, those who have been pushed out of the labour market post pandemic and those willingly exiting the labour market</w:t>
      </w:r>
      <w:r w:rsidR="00EA2786" w:rsidRPr="0066364C">
        <w:rPr>
          <w:rStyle w:val="s5"/>
          <w:sz w:val="24"/>
          <w:szCs w:val="24"/>
        </w:rPr>
        <w:t xml:space="preserve">. </w:t>
      </w:r>
    </w:p>
    <w:p w14:paraId="554EA02F" w14:textId="4174F8CB" w:rsidR="00D83776" w:rsidRPr="00BB0C57" w:rsidRDefault="002A037E" w:rsidP="00587340">
      <w:pPr>
        <w:rPr>
          <w:b/>
          <w:bCs/>
          <w:sz w:val="28"/>
          <w:szCs w:val="28"/>
          <w:u w:val="single"/>
        </w:rPr>
      </w:pPr>
      <w:r w:rsidRPr="00BB0C57">
        <w:rPr>
          <w:b/>
          <w:bCs/>
          <w:sz w:val="28"/>
          <w:szCs w:val="28"/>
          <w:u w:val="single"/>
        </w:rPr>
        <w:t>STRATEGIC PRIORITY</w:t>
      </w:r>
      <w:r w:rsidR="00FD77AB" w:rsidRPr="00BB0C57">
        <w:rPr>
          <w:b/>
          <w:bCs/>
          <w:sz w:val="28"/>
          <w:szCs w:val="28"/>
          <w:u w:val="single"/>
        </w:rPr>
        <w:t xml:space="preserve"> ONE : PROVIDING </w:t>
      </w:r>
      <w:r w:rsidR="00255A95" w:rsidRPr="00BB0C57">
        <w:rPr>
          <w:b/>
          <w:bCs/>
          <w:sz w:val="28"/>
          <w:szCs w:val="28"/>
          <w:u w:val="single"/>
        </w:rPr>
        <w:t xml:space="preserve">THE RIGHT </w:t>
      </w:r>
      <w:r w:rsidR="008274A3" w:rsidRPr="00BB0C57">
        <w:rPr>
          <w:b/>
          <w:bCs/>
          <w:sz w:val="28"/>
          <w:szCs w:val="28"/>
          <w:u w:val="single"/>
        </w:rPr>
        <w:t xml:space="preserve">TAILORED </w:t>
      </w:r>
      <w:r w:rsidR="00FD77AB" w:rsidRPr="00BB0C57">
        <w:rPr>
          <w:b/>
          <w:bCs/>
          <w:sz w:val="28"/>
          <w:szCs w:val="28"/>
          <w:u w:val="single"/>
        </w:rPr>
        <w:t xml:space="preserve">SUPPORT </w:t>
      </w:r>
      <w:r w:rsidR="008274A3" w:rsidRPr="00BB0C57">
        <w:rPr>
          <w:b/>
          <w:bCs/>
          <w:sz w:val="28"/>
          <w:szCs w:val="28"/>
          <w:u w:val="single"/>
        </w:rPr>
        <w:t xml:space="preserve">FOR OLDER WORKERS NEEDS </w:t>
      </w:r>
    </w:p>
    <w:p w14:paraId="2CE81EC1" w14:textId="69D45D89" w:rsidR="0053190E" w:rsidRDefault="0053190E" w:rsidP="0053190E">
      <w:pPr>
        <w:pStyle w:val="ListParagraph"/>
        <w:ind w:left="360"/>
        <w:rPr>
          <w:b/>
          <w:bCs/>
          <w:sz w:val="28"/>
          <w:szCs w:val="28"/>
        </w:rPr>
      </w:pPr>
    </w:p>
    <w:p w14:paraId="641743FB" w14:textId="3B54F5FA" w:rsidR="00255A95" w:rsidRPr="00E817E4" w:rsidRDefault="00DC6207" w:rsidP="00E817E4">
      <w:pPr>
        <w:pStyle w:val="ListParagraph"/>
        <w:numPr>
          <w:ilvl w:val="0"/>
          <w:numId w:val="19"/>
        </w:numPr>
        <w:rPr>
          <w:sz w:val="24"/>
          <w:szCs w:val="24"/>
        </w:rPr>
      </w:pPr>
      <w:r w:rsidRPr="00E817E4">
        <w:rPr>
          <w:b/>
          <w:bCs/>
          <w:sz w:val="24"/>
          <w:szCs w:val="24"/>
        </w:rPr>
        <w:lastRenderedPageBreak/>
        <w:t xml:space="preserve">The overriding </w:t>
      </w:r>
      <w:r w:rsidR="005F3441" w:rsidRPr="00E817E4">
        <w:rPr>
          <w:b/>
          <w:bCs/>
          <w:sz w:val="24"/>
          <w:szCs w:val="24"/>
        </w:rPr>
        <w:t>aim</w:t>
      </w:r>
      <w:r w:rsidRPr="00E817E4">
        <w:rPr>
          <w:b/>
          <w:bCs/>
          <w:sz w:val="24"/>
          <w:szCs w:val="24"/>
        </w:rPr>
        <w:t xml:space="preserve"> is to ensure that all over 50s who wish to work or leave the labour market feel supported and enabled to do so in a way that suits their circumstances and </w:t>
      </w:r>
      <w:r w:rsidR="0053190E" w:rsidRPr="00E817E4">
        <w:rPr>
          <w:b/>
          <w:bCs/>
          <w:sz w:val="24"/>
          <w:szCs w:val="24"/>
        </w:rPr>
        <w:t>can</w:t>
      </w:r>
      <w:r w:rsidRPr="00E817E4">
        <w:rPr>
          <w:b/>
          <w:bCs/>
          <w:sz w:val="24"/>
          <w:szCs w:val="24"/>
        </w:rPr>
        <w:t xml:space="preserve"> access that support wherever they live in London</w:t>
      </w:r>
      <w:r w:rsidRPr="00E817E4">
        <w:rPr>
          <w:sz w:val="24"/>
          <w:szCs w:val="24"/>
        </w:rPr>
        <w:t>.</w:t>
      </w:r>
    </w:p>
    <w:p w14:paraId="46912D56" w14:textId="6AF56B03" w:rsidR="00255A95" w:rsidRPr="00255A95" w:rsidRDefault="00DC6207" w:rsidP="00255A95">
      <w:pPr>
        <w:pStyle w:val="ListParagraph"/>
        <w:ind w:left="360"/>
        <w:rPr>
          <w:sz w:val="24"/>
          <w:szCs w:val="24"/>
        </w:rPr>
      </w:pPr>
      <w:r w:rsidRPr="00255A95">
        <w:rPr>
          <w:sz w:val="24"/>
          <w:szCs w:val="24"/>
        </w:rPr>
        <w:t xml:space="preserve"> </w:t>
      </w:r>
    </w:p>
    <w:p w14:paraId="7DE3B751" w14:textId="0857FDC4" w:rsidR="00BB0C57" w:rsidRDefault="00BB0C57" w:rsidP="00BB0C57">
      <w:pPr>
        <w:pStyle w:val="ListParagraph"/>
        <w:numPr>
          <w:ilvl w:val="0"/>
          <w:numId w:val="16"/>
        </w:numPr>
        <w:rPr>
          <w:sz w:val="24"/>
          <w:szCs w:val="24"/>
        </w:rPr>
      </w:pPr>
      <w:r>
        <w:rPr>
          <w:sz w:val="24"/>
          <w:szCs w:val="24"/>
        </w:rPr>
        <w:t>An assessment of the skills gap facing older workers (</w:t>
      </w:r>
      <w:r w:rsidR="00EA2786">
        <w:rPr>
          <w:sz w:val="24"/>
          <w:szCs w:val="24"/>
        </w:rPr>
        <w:t>e.g.,</w:t>
      </w:r>
      <w:r>
        <w:rPr>
          <w:sz w:val="24"/>
          <w:szCs w:val="24"/>
        </w:rPr>
        <w:t xml:space="preserve"> types of digital) is necessary but also identifying the marketable skills strengths of older workers against sectors</w:t>
      </w:r>
    </w:p>
    <w:p w14:paraId="6531757C" w14:textId="407C3A9D" w:rsidR="00D4134C" w:rsidRDefault="00255A95" w:rsidP="006E43F4">
      <w:pPr>
        <w:pStyle w:val="ListParagraph"/>
        <w:numPr>
          <w:ilvl w:val="0"/>
          <w:numId w:val="16"/>
        </w:numPr>
        <w:rPr>
          <w:sz w:val="24"/>
          <w:szCs w:val="24"/>
        </w:rPr>
      </w:pPr>
      <w:r w:rsidRPr="00F82330">
        <w:rPr>
          <w:sz w:val="24"/>
          <w:szCs w:val="24"/>
        </w:rPr>
        <w:t xml:space="preserve">Many older workers report that they are put off training as it doesn’t </w:t>
      </w:r>
      <w:r w:rsidR="00495E97" w:rsidRPr="00F82330">
        <w:rPr>
          <w:sz w:val="24"/>
          <w:szCs w:val="24"/>
        </w:rPr>
        <w:t xml:space="preserve">suit </w:t>
      </w:r>
      <w:r w:rsidRPr="00F82330">
        <w:rPr>
          <w:sz w:val="24"/>
          <w:szCs w:val="24"/>
        </w:rPr>
        <w:t xml:space="preserve">their circumstances and they feel out of place. Key is ensuring the provision by way of training, coaching and courses is appropriate to the different needs of older workers. </w:t>
      </w:r>
    </w:p>
    <w:p w14:paraId="1957CCE5" w14:textId="217AB5EC" w:rsidR="00255A95" w:rsidRPr="006E43F4" w:rsidRDefault="00255A95" w:rsidP="006E43F4">
      <w:pPr>
        <w:pStyle w:val="ListParagraph"/>
        <w:numPr>
          <w:ilvl w:val="0"/>
          <w:numId w:val="16"/>
        </w:numPr>
        <w:rPr>
          <w:sz w:val="24"/>
          <w:szCs w:val="24"/>
        </w:rPr>
      </w:pPr>
      <w:r w:rsidRPr="006E43F4">
        <w:rPr>
          <w:sz w:val="24"/>
          <w:szCs w:val="24"/>
        </w:rPr>
        <w:t xml:space="preserve">An audit of training </w:t>
      </w:r>
      <w:r w:rsidR="00BB0C57">
        <w:rPr>
          <w:sz w:val="24"/>
          <w:szCs w:val="24"/>
        </w:rPr>
        <w:t xml:space="preserve">support </w:t>
      </w:r>
      <w:r w:rsidRPr="006E43F4">
        <w:rPr>
          <w:sz w:val="24"/>
          <w:szCs w:val="24"/>
        </w:rPr>
        <w:t xml:space="preserve">across London is required ensuring </w:t>
      </w:r>
      <w:r w:rsidR="00DF5033" w:rsidRPr="006E43F4">
        <w:rPr>
          <w:sz w:val="24"/>
          <w:szCs w:val="24"/>
        </w:rPr>
        <w:t xml:space="preserve">standards are met, </w:t>
      </w:r>
      <w:r w:rsidRPr="006E43F4">
        <w:rPr>
          <w:sz w:val="24"/>
          <w:szCs w:val="24"/>
        </w:rPr>
        <w:t>the content is tailored and those providing it are skilled and empathetic with the differing needs of older workers</w:t>
      </w:r>
      <w:r w:rsidR="00D4134C" w:rsidRPr="006E43F4">
        <w:rPr>
          <w:sz w:val="24"/>
          <w:szCs w:val="24"/>
        </w:rPr>
        <w:t xml:space="preserve"> as well as the performance of programmes of support in terms of outcomes</w:t>
      </w:r>
      <w:r w:rsidRPr="006E43F4">
        <w:rPr>
          <w:sz w:val="24"/>
          <w:szCs w:val="24"/>
        </w:rPr>
        <w:t xml:space="preserve">. </w:t>
      </w:r>
      <w:r w:rsidR="00D4134C" w:rsidRPr="006E43F4">
        <w:rPr>
          <w:sz w:val="24"/>
          <w:szCs w:val="24"/>
        </w:rPr>
        <w:t>This needs to be across sub-regional partnerships</w:t>
      </w:r>
    </w:p>
    <w:p w14:paraId="424AB7F9" w14:textId="7B25D646" w:rsidR="00D4134C" w:rsidRPr="006E43F4" w:rsidRDefault="00D4134C" w:rsidP="006E43F4">
      <w:pPr>
        <w:pStyle w:val="ListParagraph"/>
        <w:numPr>
          <w:ilvl w:val="0"/>
          <w:numId w:val="16"/>
        </w:numPr>
        <w:rPr>
          <w:sz w:val="24"/>
          <w:szCs w:val="24"/>
        </w:rPr>
      </w:pPr>
      <w:r w:rsidRPr="006E43F4">
        <w:rPr>
          <w:sz w:val="24"/>
          <w:szCs w:val="24"/>
        </w:rPr>
        <w:t xml:space="preserve">The Mayoral Academy programme needs to be assessed how far it is </w:t>
      </w:r>
      <w:r w:rsidR="002044BC" w:rsidRPr="006E43F4">
        <w:rPr>
          <w:sz w:val="24"/>
          <w:szCs w:val="24"/>
        </w:rPr>
        <w:t>catering</w:t>
      </w:r>
      <w:r w:rsidRPr="006E43F4">
        <w:rPr>
          <w:sz w:val="24"/>
          <w:szCs w:val="24"/>
        </w:rPr>
        <w:t xml:space="preserve"> for older workers and what can be done more. </w:t>
      </w:r>
    </w:p>
    <w:p w14:paraId="26807128" w14:textId="1D8AE9A4" w:rsidR="00DF5033" w:rsidRPr="006E43F4" w:rsidRDefault="00DF5033" w:rsidP="006E43F4">
      <w:pPr>
        <w:pStyle w:val="ListParagraph"/>
        <w:numPr>
          <w:ilvl w:val="0"/>
          <w:numId w:val="16"/>
        </w:numPr>
        <w:rPr>
          <w:sz w:val="24"/>
          <w:szCs w:val="24"/>
        </w:rPr>
      </w:pPr>
      <w:r w:rsidRPr="006E43F4">
        <w:rPr>
          <w:sz w:val="24"/>
          <w:szCs w:val="24"/>
        </w:rPr>
        <w:t xml:space="preserve">Access to all training and support needs to be promoted. As many older workers are not in receipt of state benefits then </w:t>
      </w:r>
      <w:r w:rsidR="00495E97" w:rsidRPr="006E43F4">
        <w:rPr>
          <w:sz w:val="24"/>
          <w:szCs w:val="24"/>
        </w:rPr>
        <w:t xml:space="preserve">ensuring </w:t>
      </w:r>
      <w:r w:rsidR="00D4134C" w:rsidRPr="006E43F4">
        <w:rPr>
          <w:sz w:val="24"/>
          <w:szCs w:val="24"/>
        </w:rPr>
        <w:t xml:space="preserve">existing </w:t>
      </w:r>
      <w:r w:rsidR="00495E97" w:rsidRPr="006E43F4">
        <w:rPr>
          <w:sz w:val="24"/>
          <w:szCs w:val="24"/>
        </w:rPr>
        <w:t xml:space="preserve">employment </w:t>
      </w:r>
      <w:r w:rsidR="00D4134C" w:rsidRPr="006E43F4">
        <w:rPr>
          <w:sz w:val="24"/>
          <w:szCs w:val="24"/>
        </w:rPr>
        <w:t xml:space="preserve">support </w:t>
      </w:r>
      <w:r w:rsidR="00495E97" w:rsidRPr="006E43F4">
        <w:rPr>
          <w:sz w:val="24"/>
          <w:szCs w:val="24"/>
        </w:rPr>
        <w:t xml:space="preserve">services </w:t>
      </w:r>
      <w:r w:rsidR="00D4134C" w:rsidRPr="006E43F4">
        <w:rPr>
          <w:sz w:val="24"/>
          <w:szCs w:val="24"/>
        </w:rPr>
        <w:t>reach a wider audience of over 50s</w:t>
      </w:r>
      <w:r w:rsidR="008274A3" w:rsidRPr="006E43F4">
        <w:rPr>
          <w:sz w:val="24"/>
          <w:szCs w:val="24"/>
        </w:rPr>
        <w:t xml:space="preserve"> through a personalisation agenda will be necessary.</w:t>
      </w:r>
    </w:p>
    <w:p w14:paraId="45DF3C0C" w14:textId="77777777" w:rsidR="00B14154" w:rsidRDefault="00B14154" w:rsidP="002F18A9">
      <w:pPr>
        <w:rPr>
          <w:b/>
          <w:bCs/>
          <w:sz w:val="28"/>
          <w:szCs w:val="28"/>
          <w:u w:val="single"/>
        </w:rPr>
      </w:pPr>
    </w:p>
    <w:p w14:paraId="0DBC27C3" w14:textId="77777777" w:rsidR="00B14154" w:rsidRDefault="00B14154" w:rsidP="002F18A9">
      <w:pPr>
        <w:rPr>
          <w:b/>
          <w:bCs/>
          <w:sz w:val="28"/>
          <w:szCs w:val="28"/>
          <w:u w:val="single"/>
        </w:rPr>
      </w:pPr>
    </w:p>
    <w:p w14:paraId="5F3E602E" w14:textId="200F805D" w:rsidR="0028761B" w:rsidRPr="002F18A9" w:rsidRDefault="002A037E" w:rsidP="002F18A9">
      <w:pPr>
        <w:rPr>
          <w:b/>
          <w:bCs/>
          <w:sz w:val="28"/>
          <w:szCs w:val="28"/>
          <w:u w:val="single"/>
        </w:rPr>
      </w:pPr>
      <w:r>
        <w:rPr>
          <w:b/>
          <w:bCs/>
          <w:sz w:val="28"/>
          <w:szCs w:val="28"/>
          <w:u w:val="single"/>
        </w:rPr>
        <w:t xml:space="preserve">STRATEGIC PRIORITY TWO </w:t>
      </w:r>
      <w:r w:rsidR="002F18A9" w:rsidRPr="002F18A9">
        <w:rPr>
          <w:b/>
          <w:bCs/>
          <w:sz w:val="28"/>
          <w:szCs w:val="28"/>
          <w:u w:val="single"/>
        </w:rPr>
        <w:t xml:space="preserve">: </w:t>
      </w:r>
      <w:r w:rsidR="00BB0C57">
        <w:rPr>
          <w:b/>
          <w:bCs/>
          <w:sz w:val="28"/>
          <w:szCs w:val="28"/>
          <w:u w:val="single"/>
        </w:rPr>
        <w:t xml:space="preserve">AN </w:t>
      </w:r>
      <w:r w:rsidR="00D4134C">
        <w:rPr>
          <w:b/>
          <w:bCs/>
          <w:sz w:val="28"/>
          <w:szCs w:val="28"/>
          <w:u w:val="single"/>
        </w:rPr>
        <w:t xml:space="preserve">IMPROVED </w:t>
      </w:r>
      <w:r w:rsidRPr="002F18A9">
        <w:rPr>
          <w:b/>
          <w:bCs/>
          <w:sz w:val="28"/>
          <w:szCs w:val="28"/>
          <w:u w:val="single"/>
        </w:rPr>
        <w:t xml:space="preserve"> ADVICE AND INFORMATION </w:t>
      </w:r>
      <w:r w:rsidR="008274A3">
        <w:rPr>
          <w:b/>
          <w:bCs/>
          <w:sz w:val="28"/>
          <w:szCs w:val="28"/>
          <w:u w:val="single"/>
        </w:rPr>
        <w:t xml:space="preserve">SYSTEM </w:t>
      </w:r>
      <w:r w:rsidRPr="002F18A9">
        <w:rPr>
          <w:b/>
          <w:bCs/>
          <w:sz w:val="28"/>
          <w:szCs w:val="28"/>
          <w:u w:val="single"/>
        </w:rPr>
        <w:t>FOR OLDER WORKERS</w:t>
      </w:r>
    </w:p>
    <w:p w14:paraId="76CEF11D" w14:textId="656ED24B" w:rsidR="00E817E4" w:rsidRPr="00E817E4" w:rsidRDefault="00E817E4" w:rsidP="00E817E4">
      <w:pPr>
        <w:pStyle w:val="ListParagraph"/>
        <w:rPr>
          <w:sz w:val="24"/>
          <w:szCs w:val="24"/>
        </w:rPr>
      </w:pPr>
    </w:p>
    <w:p w14:paraId="4FA71242" w14:textId="78B088AF" w:rsidR="0028761B" w:rsidRPr="00E817E4" w:rsidRDefault="005C4FCE" w:rsidP="00E817E4">
      <w:pPr>
        <w:pStyle w:val="ListParagraph"/>
        <w:numPr>
          <w:ilvl w:val="0"/>
          <w:numId w:val="19"/>
        </w:numPr>
        <w:rPr>
          <w:rFonts w:ascii="Calibri" w:hAnsi="Calibri" w:cs="Calibri"/>
          <w:sz w:val="24"/>
          <w:szCs w:val="24"/>
        </w:rPr>
      </w:pPr>
      <w:r w:rsidRPr="00E817E4">
        <w:rPr>
          <w:rFonts w:ascii="Calibri" w:hAnsi="Calibri" w:cs="Calibri"/>
          <w:sz w:val="24"/>
          <w:szCs w:val="24"/>
        </w:rPr>
        <w:t>Older workers seeking support need</w:t>
      </w:r>
      <w:r w:rsidRPr="00E817E4">
        <w:rPr>
          <w:rFonts w:ascii="Calibri" w:hAnsi="Calibri" w:cs="Calibri"/>
          <w:b/>
          <w:bCs/>
          <w:sz w:val="24"/>
          <w:szCs w:val="24"/>
        </w:rPr>
        <w:t xml:space="preserve"> </w:t>
      </w:r>
      <w:r w:rsidRPr="00E817E4">
        <w:rPr>
          <w:rFonts w:ascii="Calibri" w:hAnsi="Calibri" w:cs="Calibri"/>
          <w:sz w:val="24"/>
          <w:szCs w:val="24"/>
        </w:rPr>
        <w:t xml:space="preserve">appropriate </w:t>
      </w:r>
      <w:r w:rsidRPr="00E817E4">
        <w:rPr>
          <w:rFonts w:ascii="Calibri" w:hAnsi="Calibri" w:cs="Calibri"/>
          <w:b/>
          <w:bCs/>
          <w:sz w:val="24"/>
          <w:szCs w:val="24"/>
        </w:rPr>
        <w:t>advice in seeking employment</w:t>
      </w:r>
      <w:r w:rsidRPr="00E817E4">
        <w:rPr>
          <w:rFonts w:ascii="Calibri" w:hAnsi="Calibri" w:cs="Calibri"/>
          <w:sz w:val="24"/>
          <w:szCs w:val="24"/>
        </w:rPr>
        <w:t xml:space="preserve">. But that advice needs to be </w:t>
      </w:r>
      <w:r w:rsidR="00146D28" w:rsidRPr="00E817E4">
        <w:rPr>
          <w:rFonts w:ascii="Calibri" w:hAnsi="Calibri" w:cs="Calibri"/>
          <w:sz w:val="24"/>
          <w:szCs w:val="24"/>
        </w:rPr>
        <w:t xml:space="preserve">carefully tailored around needs as well as using different channels to reach older workers. </w:t>
      </w:r>
      <w:r w:rsidR="007E4EA2" w:rsidRPr="00E817E4">
        <w:rPr>
          <w:rFonts w:ascii="Calibri" w:hAnsi="Calibri" w:cs="Calibri"/>
          <w:sz w:val="24"/>
          <w:szCs w:val="24"/>
        </w:rPr>
        <w:t>Unfortunately,</w:t>
      </w:r>
      <w:r w:rsidR="00146D28" w:rsidRPr="00E817E4">
        <w:rPr>
          <w:rFonts w:ascii="Calibri" w:hAnsi="Calibri" w:cs="Calibri"/>
          <w:sz w:val="24"/>
          <w:szCs w:val="24"/>
        </w:rPr>
        <w:t xml:space="preserve"> the experience of older people using materials is they fail to cater for older people – photos of older workers are few and much </w:t>
      </w:r>
      <w:r w:rsidR="00BB0C57" w:rsidRPr="00E817E4">
        <w:rPr>
          <w:rFonts w:ascii="Calibri" w:hAnsi="Calibri" w:cs="Calibri"/>
          <w:sz w:val="24"/>
          <w:szCs w:val="24"/>
        </w:rPr>
        <w:t xml:space="preserve">of the focus </w:t>
      </w:r>
      <w:r w:rsidR="00146D28" w:rsidRPr="00E817E4">
        <w:rPr>
          <w:rFonts w:ascii="Calibri" w:hAnsi="Calibri" w:cs="Calibri"/>
          <w:sz w:val="24"/>
          <w:szCs w:val="24"/>
        </w:rPr>
        <w:t xml:space="preserve">is oriented around young people. </w:t>
      </w:r>
    </w:p>
    <w:p w14:paraId="3B5A06C4" w14:textId="22D2AEDF" w:rsidR="00E817E4" w:rsidRDefault="00E318BD" w:rsidP="00E817E4">
      <w:pPr>
        <w:pStyle w:val="ListParagraph"/>
        <w:numPr>
          <w:ilvl w:val="0"/>
          <w:numId w:val="17"/>
        </w:numPr>
        <w:rPr>
          <w:rFonts w:ascii="Calibri" w:hAnsi="Calibri" w:cs="Calibri"/>
          <w:sz w:val="24"/>
          <w:szCs w:val="24"/>
        </w:rPr>
      </w:pPr>
      <w:r w:rsidRPr="00E817E4">
        <w:rPr>
          <w:rFonts w:ascii="Calibri" w:hAnsi="Calibri" w:cs="Calibri"/>
          <w:sz w:val="24"/>
          <w:szCs w:val="24"/>
        </w:rPr>
        <w:t xml:space="preserve">Greater information is required about the </w:t>
      </w:r>
      <w:r w:rsidRPr="00E817E4">
        <w:rPr>
          <w:rFonts w:ascii="Calibri" w:hAnsi="Calibri" w:cs="Calibri"/>
          <w:b/>
          <w:bCs/>
          <w:sz w:val="24"/>
          <w:szCs w:val="24"/>
        </w:rPr>
        <w:t xml:space="preserve">options open to older workers in employment </w:t>
      </w:r>
      <w:r w:rsidR="00E817E4" w:rsidRPr="00E817E4">
        <w:rPr>
          <w:rFonts w:ascii="Calibri" w:hAnsi="Calibri" w:cs="Calibri"/>
          <w:b/>
          <w:bCs/>
          <w:sz w:val="24"/>
          <w:szCs w:val="24"/>
        </w:rPr>
        <w:t xml:space="preserve">. </w:t>
      </w:r>
      <w:r w:rsidRPr="00E817E4">
        <w:rPr>
          <w:rFonts w:ascii="Calibri" w:hAnsi="Calibri" w:cs="Calibri"/>
          <w:sz w:val="24"/>
          <w:szCs w:val="24"/>
        </w:rPr>
        <w:t xml:space="preserve"> </w:t>
      </w:r>
      <w:r w:rsidR="00E817E4" w:rsidRPr="006E43F4">
        <w:rPr>
          <w:rFonts w:ascii="Calibri" w:hAnsi="Calibri" w:cs="Calibri"/>
          <w:sz w:val="24"/>
          <w:szCs w:val="24"/>
        </w:rPr>
        <w:t xml:space="preserve">The </w:t>
      </w:r>
      <w:proofErr w:type="gramStart"/>
      <w:r w:rsidR="00E817E4" w:rsidRPr="006E43F4">
        <w:rPr>
          <w:rFonts w:ascii="Calibri" w:hAnsi="Calibri" w:cs="Calibri"/>
          <w:sz w:val="24"/>
          <w:szCs w:val="24"/>
        </w:rPr>
        <w:t>Mayor</w:t>
      </w:r>
      <w:proofErr w:type="gramEnd"/>
      <w:r w:rsidR="00E817E4" w:rsidRPr="006E43F4">
        <w:rPr>
          <w:rFonts w:ascii="Calibri" w:hAnsi="Calibri" w:cs="Calibri"/>
          <w:sz w:val="24"/>
          <w:szCs w:val="24"/>
        </w:rPr>
        <w:t xml:space="preserve"> </w:t>
      </w:r>
      <w:r w:rsidR="00E817E4">
        <w:rPr>
          <w:rFonts w:ascii="Calibri" w:hAnsi="Calibri" w:cs="Calibri"/>
          <w:sz w:val="24"/>
          <w:szCs w:val="24"/>
        </w:rPr>
        <w:t xml:space="preserve">needs to </w:t>
      </w:r>
      <w:r w:rsidR="00E817E4" w:rsidRPr="006E43F4">
        <w:rPr>
          <w:rFonts w:ascii="Calibri" w:hAnsi="Calibri" w:cs="Calibri"/>
          <w:sz w:val="24"/>
          <w:szCs w:val="24"/>
        </w:rPr>
        <w:t>co-ordinate an Older Workers information hub</w:t>
      </w:r>
      <w:r w:rsidR="00EA2786" w:rsidRPr="006E43F4">
        <w:rPr>
          <w:rFonts w:ascii="Calibri" w:hAnsi="Calibri" w:cs="Calibri"/>
          <w:sz w:val="24"/>
          <w:szCs w:val="24"/>
        </w:rPr>
        <w:t xml:space="preserve">. </w:t>
      </w:r>
    </w:p>
    <w:p w14:paraId="23B90506" w14:textId="3AB9E3E9" w:rsidR="006E43F4" w:rsidRDefault="00E817E4" w:rsidP="00E817E4">
      <w:pPr>
        <w:pStyle w:val="ListParagraph"/>
        <w:rPr>
          <w:rFonts w:ascii="Calibri" w:hAnsi="Calibri" w:cs="Calibri"/>
          <w:sz w:val="24"/>
          <w:szCs w:val="24"/>
        </w:rPr>
      </w:pPr>
      <w:r>
        <w:rPr>
          <w:rFonts w:ascii="Calibri" w:hAnsi="Calibri" w:cs="Calibri"/>
          <w:sz w:val="24"/>
          <w:szCs w:val="24"/>
        </w:rPr>
        <w:t>This would provide a</w:t>
      </w:r>
      <w:r w:rsidR="00E318BD" w:rsidRPr="00E817E4">
        <w:rPr>
          <w:rFonts w:ascii="Calibri" w:hAnsi="Calibri" w:cs="Calibri"/>
          <w:sz w:val="24"/>
          <w:szCs w:val="24"/>
        </w:rPr>
        <w:t xml:space="preserve">dvice on ageism, rights on flexible working, support for health problems and caring responsibilities. </w:t>
      </w:r>
    </w:p>
    <w:p w14:paraId="08692CBA" w14:textId="3C38BD35" w:rsidR="00E817E4" w:rsidRPr="00E817E4" w:rsidRDefault="00E817E4" w:rsidP="00E817E4">
      <w:pPr>
        <w:pStyle w:val="ListParagraph"/>
        <w:numPr>
          <w:ilvl w:val="0"/>
          <w:numId w:val="17"/>
        </w:numPr>
        <w:rPr>
          <w:rFonts w:ascii="Calibri" w:hAnsi="Calibri" w:cs="Calibri"/>
          <w:sz w:val="24"/>
          <w:szCs w:val="24"/>
        </w:rPr>
      </w:pPr>
      <w:r>
        <w:rPr>
          <w:rFonts w:ascii="Calibri" w:hAnsi="Calibri" w:cs="Calibri"/>
          <w:sz w:val="24"/>
          <w:szCs w:val="24"/>
        </w:rPr>
        <w:t xml:space="preserve">There is evidence is that some older workers made redundant during covid left to become self-employed. </w:t>
      </w:r>
    </w:p>
    <w:p w14:paraId="069E3C36" w14:textId="1A5A3261" w:rsidR="002044BC" w:rsidRPr="006E43F4" w:rsidRDefault="002044BC" w:rsidP="00C24A98">
      <w:pPr>
        <w:pStyle w:val="ListParagraph"/>
        <w:numPr>
          <w:ilvl w:val="0"/>
          <w:numId w:val="17"/>
        </w:numPr>
        <w:ind w:left="700"/>
        <w:rPr>
          <w:rFonts w:ascii="Calibri" w:hAnsi="Calibri" w:cs="Calibri"/>
          <w:sz w:val="24"/>
          <w:szCs w:val="24"/>
        </w:rPr>
      </w:pPr>
      <w:r w:rsidRPr="006E43F4">
        <w:rPr>
          <w:rFonts w:ascii="Calibri" w:hAnsi="Calibri" w:cs="Calibri"/>
          <w:sz w:val="24"/>
          <w:szCs w:val="24"/>
        </w:rPr>
        <w:t xml:space="preserve">The complex issues around </w:t>
      </w:r>
      <w:r w:rsidRPr="00C24A98">
        <w:rPr>
          <w:rFonts w:ascii="Calibri" w:hAnsi="Calibri" w:cs="Calibri"/>
          <w:b/>
          <w:bCs/>
          <w:sz w:val="24"/>
          <w:szCs w:val="24"/>
        </w:rPr>
        <w:t>retirement and paying for later life</w:t>
      </w:r>
      <w:r w:rsidRPr="006E43F4">
        <w:rPr>
          <w:rFonts w:ascii="Calibri" w:hAnsi="Calibri" w:cs="Calibri"/>
          <w:sz w:val="24"/>
          <w:szCs w:val="24"/>
        </w:rPr>
        <w:t xml:space="preserve"> require greater information for older people so they can make the right choice but also have up to date information. </w:t>
      </w:r>
      <w:r w:rsidR="00680510" w:rsidRPr="006E43F4">
        <w:rPr>
          <w:rFonts w:ascii="Calibri" w:hAnsi="Calibri" w:cs="Calibri"/>
          <w:sz w:val="24"/>
          <w:szCs w:val="24"/>
        </w:rPr>
        <w:t>Th</w:t>
      </w:r>
      <w:r w:rsidR="001B6F03" w:rsidRPr="006E43F4">
        <w:rPr>
          <w:rFonts w:ascii="Calibri" w:hAnsi="Calibri" w:cs="Calibri"/>
          <w:sz w:val="24"/>
          <w:szCs w:val="24"/>
        </w:rPr>
        <w:t xml:space="preserve">is is even more important with the </w:t>
      </w:r>
      <w:r w:rsidR="00680510" w:rsidRPr="006E43F4">
        <w:rPr>
          <w:rFonts w:ascii="Calibri" w:hAnsi="Calibri" w:cs="Calibri"/>
          <w:sz w:val="24"/>
          <w:szCs w:val="24"/>
        </w:rPr>
        <w:t xml:space="preserve"> </w:t>
      </w:r>
      <w:r w:rsidR="00E817E4" w:rsidRPr="006E43F4">
        <w:rPr>
          <w:rFonts w:ascii="Calibri" w:hAnsi="Calibri" w:cs="Calibri"/>
          <w:sz w:val="24"/>
          <w:szCs w:val="24"/>
        </w:rPr>
        <w:t>cost-of-living</w:t>
      </w:r>
      <w:r w:rsidR="00680510" w:rsidRPr="006E43F4">
        <w:rPr>
          <w:rFonts w:ascii="Calibri" w:hAnsi="Calibri" w:cs="Calibri"/>
          <w:sz w:val="24"/>
          <w:szCs w:val="24"/>
        </w:rPr>
        <w:t xml:space="preserve"> crisis </w:t>
      </w:r>
      <w:r w:rsidR="001B6F03" w:rsidRPr="006E43F4">
        <w:rPr>
          <w:rFonts w:ascii="Calibri" w:hAnsi="Calibri" w:cs="Calibri"/>
          <w:sz w:val="24"/>
          <w:szCs w:val="24"/>
        </w:rPr>
        <w:t xml:space="preserve"> and </w:t>
      </w:r>
      <w:r w:rsidR="00E817E4">
        <w:rPr>
          <w:rFonts w:ascii="Calibri" w:hAnsi="Calibri" w:cs="Calibri"/>
          <w:sz w:val="24"/>
          <w:szCs w:val="24"/>
        </w:rPr>
        <w:lastRenderedPageBreak/>
        <w:t>whilst t</w:t>
      </w:r>
      <w:r w:rsidRPr="006E43F4">
        <w:rPr>
          <w:rFonts w:ascii="Calibri" w:hAnsi="Calibri" w:cs="Calibri"/>
          <w:sz w:val="24"/>
          <w:szCs w:val="24"/>
        </w:rPr>
        <w:t xml:space="preserve">he Mayors’ Cost of Living </w:t>
      </w:r>
      <w:r w:rsidR="00680510" w:rsidRPr="006E43F4">
        <w:rPr>
          <w:rFonts w:ascii="Calibri" w:hAnsi="Calibri" w:cs="Calibri"/>
          <w:sz w:val="24"/>
          <w:szCs w:val="24"/>
        </w:rPr>
        <w:t xml:space="preserve">hub </w:t>
      </w:r>
      <w:r w:rsidR="001B6F03" w:rsidRPr="006E43F4">
        <w:rPr>
          <w:rFonts w:ascii="Calibri" w:hAnsi="Calibri" w:cs="Calibri"/>
          <w:sz w:val="24"/>
          <w:szCs w:val="24"/>
        </w:rPr>
        <w:t xml:space="preserve">is </w:t>
      </w:r>
      <w:r w:rsidR="00E817E4">
        <w:rPr>
          <w:rFonts w:ascii="Calibri" w:hAnsi="Calibri" w:cs="Calibri"/>
          <w:sz w:val="24"/>
          <w:szCs w:val="24"/>
        </w:rPr>
        <w:t xml:space="preserve">a </w:t>
      </w:r>
      <w:r w:rsidR="001B6F03" w:rsidRPr="006E43F4">
        <w:rPr>
          <w:rFonts w:ascii="Calibri" w:hAnsi="Calibri" w:cs="Calibri"/>
          <w:sz w:val="24"/>
          <w:szCs w:val="24"/>
        </w:rPr>
        <w:t xml:space="preserve">good start </w:t>
      </w:r>
      <w:r w:rsidR="00E817E4">
        <w:rPr>
          <w:rFonts w:ascii="Calibri" w:hAnsi="Calibri" w:cs="Calibri"/>
          <w:sz w:val="24"/>
          <w:szCs w:val="24"/>
        </w:rPr>
        <w:t>there should be</w:t>
      </w:r>
      <w:r w:rsidR="001B6F03" w:rsidRPr="006E43F4">
        <w:rPr>
          <w:rFonts w:ascii="Calibri" w:hAnsi="Calibri" w:cs="Calibri"/>
          <w:sz w:val="24"/>
          <w:szCs w:val="24"/>
        </w:rPr>
        <w:t xml:space="preserve"> more </w:t>
      </w:r>
      <w:r w:rsidR="008274A3" w:rsidRPr="006E43F4">
        <w:rPr>
          <w:rFonts w:ascii="Calibri" w:hAnsi="Calibri" w:cs="Calibri"/>
          <w:sz w:val="24"/>
          <w:szCs w:val="24"/>
        </w:rPr>
        <w:t xml:space="preserve">bespoke </w:t>
      </w:r>
      <w:r w:rsidR="001B6F03" w:rsidRPr="006E43F4">
        <w:rPr>
          <w:rFonts w:ascii="Calibri" w:hAnsi="Calibri" w:cs="Calibri"/>
          <w:sz w:val="24"/>
          <w:szCs w:val="24"/>
        </w:rPr>
        <w:t xml:space="preserve">information </w:t>
      </w:r>
      <w:r w:rsidR="008274A3" w:rsidRPr="006E43F4">
        <w:rPr>
          <w:rFonts w:ascii="Calibri" w:hAnsi="Calibri" w:cs="Calibri"/>
          <w:sz w:val="24"/>
          <w:szCs w:val="24"/>
        </w:rPr>
        <w:t xml:space="preserve">on issues </w:t>
      </w:r>
      <w:r w:rsidR="00E817E4">
        <w:rPr>
          <w:rFonts w:ascii="Calibri" w:hAnsi="Calibri" w:cs="Calibri"/>
          <w:sz w:val="24"/>
          <w:szCs w:val="24"/>
        </w:rPr>
        <w:t xml:space="preserve">facing </w:t>
      </w:r>
      <w:r w:rsidR="001B6F03" w:rsidRPr="006E43F4">
        <w:rPr>
          <w:rFonts w:ascii="Calibri" w:hAnsi="Calibri" w:cs="Calibri"/>
          <w:sz w:val="24"/>
          <w:szCs w:val="24"/>
        </w:rPr>
        <w:t>for older workers</w:t>
      </w:r>
    </w:p>
    <w:p w14:paraId="64E201C6" w14:textId="665A99EE" w:rsidR="006223AD" w:rsidRDefault="005D15F3" w:rsidP="006223AD">
      <w:pPr>
        <w:rPr>
          <w:b/>
          <w:bCs/>
          <w:sz w:val="28"/>
          <w:szCs w:val="28"/>
          <w:u w:val="single"/>
        </w:rPr>
      </w:pPr>
      <w:r w:rsidRPr="0028761B">
        <w:rPr>
          <w:b/>
          <w:bCs/>
          <w:sz w:val="28"/>
          <w:szCs w:val="28"/>
        </w:rPr>
        <w:t xml:space="preserve"> </w:t>
      </w:r>
      <w:r w:rsidR="002A037E">
        <w:rPr>
          <w:b/>
          <w:bCs/>
          <w:sz w:val="28"/>
          <w:szCs w:val="28"/>
          <w:u w:val="single"/>
        </w:rPr>
        <w:t xml:space="preserve">STRATEGIC PRIORITY THREE </w:t>
      </w:r>
      <w:r w:rsidR="006223AD">
        <w:rPr>
          <w:b/>
          <w:bCs/>
          <w:sz w:val="28"/>
          <w:szCs w:val="28"/>
          <w:u w:val="single"/>
        </w:rPr>
        <w:t>: A</w:t>
      </w:r>
      <w:r w:rsidR="006223AD" w:rsidRPr="00193029">
        <w:rPr>
          <w:b/>
          <w:bCs/>
          <w:sz w:val="28"/>
          <w:szCs w:val="28"/>
          <w:u w:val="single"/>
        </w:rPr>
        <w:t xml:space="preserve">DDRESSING THE CAUSES </w:t>
      </w:r>
    </w:p>
    <w:p w14:paraId="567A3868" w14:textId="21721E04" w:rsidR="006E43F4" w:rsidRDefault="006E43F4" w:rsidP="006E43F4">
      <w:pPr>
        <w:rPr>
          <w:sz w:val="28"/>
          <w:szCs w:val="28"/>
        </w:rPr>
      </w:pPr>
      <w:r w:rsidRPr="006E43F4">
        <w:rPr>
          <w:sz w:val="24"/>
          <w:szCs w:val="24"/>
        </w:rPr>
        <w:t xml:space="preserve">6.1 </w:t>
      </w:r>
      <w:r w:rsidR="00C24A98">
        <w:rPr>
          <w:sz w:val="24"/>
          <w:szCs w:val="24"/>
        </w:rPr>
        <w:t xml:space="preserve"> </w:t>
      </w:r>
      <w:r w:rsidRPr="006E43F4">
        <w:rPr>
          <w:sz w:val="24"/>
          <w:szCs w:val="24"/>
        </w:rPr>
        <w:t>Although</w:t>
      </w:r>
      <w:r>
        <w:rPr>
          <w:sz w:val="28"/>
          <w:szCs w:val="28"/>
        </w:rPr>
        <w:t xml:space="preserve"> </w:t>
      </w:r>
      <w:r w:rsidRPr="006E43F4">
        <w:rPr>
          <w:sz w:val="24"/>
          <w:szCs w:val="24"/>
        </w:rPr>
        <w:t>tailored support is vital</w:t>
      </w:r>
      <w:r w:rsidR="00E817E4">
        <w:rPr>
          <w:sz w:val="24"/>
          <w:szCs w:val="24"/>
        </w:rPr>
        <w:t>,</w:t>
      </w:r>
      <w:r w:rsidRPr="006E43F4">
        <w:rPr>
          <w:sz w:val="24"/>
          <w:szCs w:val="24"/>
        </w:rPr>
        <w:t xml:space="preserve"> the problems facing older workers will only be solved by tackling the </w:t>
      </w:r>
      <w:r w:rsidR="007765D3">
        <w:rPr>
          <w:sz w:val="24"/>
          <w:szCs w:val="24"/>
        </w:rPr>
        <w:t xml:space="preserve">underlying </w:t>
      </w:r>
      <w:r w:rsidRPr="006E43F4">
        <w:rPr>
          <w:sz w:val="24"/>
          <w:szCs w:val="24"/>
        </w:rPr>
        <w:t>causes of the</w:t>
      </w:r>
      <w:r>
        <w:rPr>
          <w:sz w:val="28"/>
          <w:szCs w:val="28"/>
        </w:rPr>
        <w:t xml:space="preserve"> </w:t>
      </w:r>
      <w:r w:rsidRPr="006E43F4">
        <w:rPr>
          <w:sz w:val="24"/>
          <w:szCs w:val="24"/>
        </w:rPr>
        <w:t>problems</w:t>
      </w:r>
      <w:r w:rsidR="007765D3">
        <w:rPr>
          <w:sz w:val="24"/>
          <w:szCs w:val="24"/>
        </w:rPr>
        <w:t xml:space="preserve">. This needs to be </w:t>
      </w:r>
      <w:r>
        <w:rPr>
          <w:sz w:val="24"/>
          <w:szCs w:val="24"/>
        </w:rPr>
        <w:t xml:space="preserve">through a range of </w:t>
      </w:r>
      <w:r w:rsidR="00C24A98">
        <w:rPr>
          <w:sz w:val="24"/>
          <w:szCs w:val="24"/>
        </w:rPr>
        <w:t xml:space="preserve">new </w:t>
      </w:r>
      <w:r>
        <w:rPr>
          <w:sz w:val="24"/>
          <w:szCs w:val="24"/>
        </w:rPr>
        <w:t>Mayoral led initiatives .</w:t>
      </w:r>
      <w:r>
        <w:rPr>
          <w:sz w:val="28"/>
          <w:szCs w:val="28"/>
        </w:rPr>
        <w:t xml:space="preserve"> </w:t>
      </w:r>
    </w:p>
    <w:p w14:paraId="38443C37" w14:textId="52C4C6F3" w:rsidR="006E43F4" w:rsidRPr="00C24A98" w:rsidRDefault="007765D3" w:rsidP="006E43F4">
      <w:pPr>
        <w:pStyle w:val="ListParagraph"/>
        <w:numPr>
          <w:ilvl w:val="0"/>
          <w:numId w:val="18"/>
        </w:numPr>
        <w:rPr>
          <w:b/>
          <w:bCs/>
          <w:sz w:val="24"/>
          <w:szCs w:val="24"/>
          <w:u w:val="single"/>
        </w:rPr>
      </w:pPr>
      <w:r>
        <w:rPr>
          <w:b/>
          <w:bCs/>
          <w:sz w:val="24"/>
          <w:szCs w:val="24"/>
        </w:rPr>
        <w:t>Champion</w:t>
      </w:r>
      <w:r w:rsidR="0089736A" w:rsidRPr="00C24A98">
        <w:rPr>
          <w:b/>
          <w:bCs/>
          <w:sz w:val="24"/>
          <w:szCs w:val="24"/>
        </w:rPr>
        <w:t>ing older workers in London</w:t>
      </w:r>
      <w:r w:rsidR="00E076EC" w:rsidRPr="00C24A98">
        <w:rPr>
          <w:b/>
          <w:bCs/>
          <w:sz w:val="24"/>
          <w:szCs w:val="24"/>
        </w:rPr>
        <w:t xml:space="preserve"> campaign</w:t>
      </w:r>
      <w:r>
        <w:rPr>
          <w:b/>
          <w:bCs/>
          <w:sz w:val="24"/>
          <w:szCs w:val="24"/>
        </w:rPr>
        <w:t xml:space="preserve"> </w:t>
      </w:r>
    </w:p>
    <w:p w14:paraId="42496B81" w14:textId="0B905EE8" w:rsidR="0089736A" w:rsidRPr="00C24A98" w:rsidRDefault="007E4EA2" w:rsidP="00131E11">
      <w:pPr>
        <w:ind w:left="720"/>
        <w:rPr>
          <w:b/>
          <w:bCs/>
          <w:sz w:val="28"/>
          <w:szCs w:val="28"/>
          <w:u w:val="single"/>
        </w:rPr>
      </w:pPr>
      <w:r w:rsidRPr="00C24A98">
        <w:rPr>
          <w:sz w:val="24"/>
          <w:szCs w:val="24"/>
        </w:rPr>
        <w:t>We need more awareness of the value of older workers in London and their benefits to the job market</w:t>
      </w:r>
      <w:r w:rsidR="007765D3">
        <w:rPr>
          <w:sz w:val="24"/>
          <w:szCs w:val="24"/>
        </w:rPr>
        <w:t xml:space="preserve"> with them seen as part of the solution not just a problem</w:t>
      </w:r>
      <w:r w:rsidRPr="00C24A98">
        <w:rPr>
          <w:sz w:val="24"/>
          <w:szCs w:val="24"/>
        </w:rPr>
        <w:t xml:space="preserve">. </w:t>
      </w:r>
      <w:r w:rsidR="00A1765E" w:rsidRPr="00C24A98">
        <w:rPr>
          <w:rFonts w:ascii="Calibri" w:hAnsi="Calibri" w:cs="Calibri"/>
          <w:sz w:val="24"/>
          <w:szCs w:val="24"/>
          <w:shd w:val="clear" w:color="auto" w:fill="FFFFFF"/>
        </w:rPr>
        <w:t>Through paid work alone, older</w:t>
      </w:r>
      <w:r w:rsidR="00A1765E" w:rsidRPr="00C24A98">
        <w:rPr>
          <w:rFonts w:ascii="Calibri" w:hAnsi="Calibri" w:cs="Calibri"/>
          <w:sz w:val="24"/>
          <w:szCs w:val="24"/>
        </w:rPr>
        <w:t xml:space="preserve"> </w:t>
      </w:r>
      <w:r w:rsidR="00A1765E" w:rsidRPr="00C24A98">
        <w:rPr>
          <w:rFonts w:ascii="Calibri" w:hAnsi="Calibri" w:cs="Calibri"/>
          <w:sz w:val="24"/>
          <w:szCs w:val="24"/>
          <w:shd w:val="clear" w:color="auto" w:fill="FFFFFF"/>
        </w:rPr>
        <w:t>Londoners contribute at least £47 billion to the capital’s economy.</w:t>
      </w:r>
      <w:r w:rsidR="00A1765E" w:rsidRPr="00C24A98">
        <w:rPr>
          <w:rFonts w:ascii="Helvetica" w:hAnsi="Helvetica"/>
          <w:shd w:val="clear" w:color="auto" w:fill="FFFFFF"/>
        </w:rPr>
        <w:t> </w:t>
      </w:r>
      <w:r w:rsidR="00A1765E" w:rsidRPr="00C24A98">
        <w:rPr>
          <w:rFonts w:ascii="Calibri" w:hAnsi="Calibri" w:cs="Calibri"/>
          <w:sz w:val="24"/>
          <w:szCs w:val="24"/>
          <w:shd w:val="clear" w:color="auto" w:fill="FFFFFF"/>
        </w:rPr>
        <w:t xml:space="preserve">The Mayor and London councils in conjunction with employers and other partners need to run a campaign that publicises the </w:t>
      </w:r>
      <w:r w:rsidR="007765D3">
        <w:rPr>
          <w:rFonts w:ascii="Calibri" w:hAnsi="Calibri" w:cs="Calibri"/>
          <w:sz w:val="24"/>
          <w:szCs w:val="24"/>
          <w:shd w:val="clear" w:color="auto" w:fill="FFFFFF"/>
        </w:rPr>
        <w:t xml:space="preserve">active </w:t>
      </w:r>
      <w:r w:rsidR="00A1765E" w:rsidRPr="00C24A98">
        <w:rPr>
          <w:rFonts w:ascii="Calibri" w:hAnsi="Calibri" w:cs="Calibri"/>
          <w:sz w:val="24"/>
          <w:szCs w:val="24"/>
          <w:shd w:val="clear" w:color="auto" w:fill="FFFFFF"/>
        </w:rPr>
        <w:t>role of older workers</w:t>
      </w:r>
      <w:r w:rsidR="00E318BD" w:rsidRPr="00C24A98">
        <w:rPr>
          <w:rFonts w:ascii="Calibri" w:hAnsi="Calibri" w:cs="Calibri"/>
          <w:sz w:val="24"/>
          <w:szCs w:val="24"/>
          <w:shd w:val="clear" w:color="auto" w:fill="FFFFFF"/>
        </w:rPr>
        <w:t xml:space="preserve"> and the value of multi-generational workforces and the need for more organisations to become age friendly</w:t>
      </w:r>
      <w:r w:rsidR="00EA2786" w:rsidRPr="00C24A98">
        <w:rPr>
          <w:rFonts w:ascii="Calibri" w:hAnsi="Calibri" w:cs="Calibri"/>
          <w:sz w:val="24"/>
          <w:szCs w:val="24"/>
          <w:shd w:val="clear" w:color="auto" w:fill="FFFFFF"/>
        </w:rPr>
        <w:t xml:space="preserve">. </w:t>
      </w:r>
    </w:p>
    <w:p w14:paraId="6FC112BD" w14:textId="77777777" w:rsidR="007765D3" w:rsidRPr="00C24A98" w:rsidRDefault="007765D3" w:rsidP="007765D3">
      <w:pPr>
        <w:pStyle w:val="ListParagraph"/>
        <w:numPr>
          <w:ilvl w:val="0"/>
          <w:numId w:val="18"/>
        </w:numPr>
        <w:rPr>
          <w:b/>
          <w:bCs/>
          <w:sz w:val="24"/>
          <w:szCs w:val="24"/>
        </w:rPr>
      </w:pPr>
      <w:r>
        <w:rPr>
          <w:b/>
          <w:bCs/>
          <w:sz w:val="24"/>
          <w:szCs w:val="24"/>
        </w:rPr>
        <w:t>Promoting</w:t>
      </w:r>
      <w:r w:rsidRPr="00C24A98">
        <w:rPr>
          <w:b/>
          <w:bCs/>
          <w:sz w:val="24"/>
          <w:szCs w:val="24"/>
        </w:rPr>
        <w:t xml:space="preserve"> good quality work and training for older workers </w:t>
      </w:r>
    </w:p>
    <w:p w14:paraId="5CF8C914" w14:textId="2BD3D1CC" w:rsidR="007765D3" w:rsidRPr="00861CC6" w:rsidRDefault="007765D3" w:rsidP="00131E11">
      <w:pPr>
        <w:ind w:left="720"/>
        <w:rPr>
          <w:rFonts w:ascii="Calibri" w:hAnsi="Calibri" w:cs="Calibri"/>
          <w:b/>
          <w:bCs/>
          <w:sz w:val="24"/>
          <w:szCs w:val="24"/>
        </w:rPr>
      </w:pPr>
      <w:r>
        <w:rPr>
          <w:rFonts w:ascii="Calibri" w:hAnsi="Calibri" w:cs="Calibri"/>
          <w:sz w:val="24"/>
          <w:szCs w:val="24"/>
        </w:rPr>
        <w:t>One major problem voiced by older workers is the quality of jobs. L</w:t>
      </w:r>
      <w:r w:rsidRPr="00861CC6">
        <w:rPr>
          <w:rFonts w:ascii="Calibri" w:hAnsi="Calibri" w:cs="Calibri"/>
          <w:sz w:val="24"/>
          <w:szCs w:val="24"/>
        </w:rPr>
        <w:t xml:space="preserve">ocal employers </w:t>
      </w:r>
      <w:r>
        <w:rPr>
          <w:rFonts w:ascii="Calibri" w:hAnsi="Calibri" w:cs="Calibri"/>
          <w:sz w:val="24"/>
          <w:szCs w:val="24"/>
        </w:rPr>
        <w:t xml:space="preserve">need to be persuaded </w:t>
      </w:r>
      <w:r w:rsidRPr="00861CC6">
        <w:rPr>
          <w:rFonts w:ascii="Calibri" w:hAnsi="Calibri" w:cs="Calibri"/>
          <w:sz w:val="24"/>
          <w:szCs w:val="24"/>
        </w:rPr>
        <w:t xml:space="preserve">to provide age-friendly workplaces by promoting good practice. This should include championing schemes such as the London Healthy Workplace Award and the aligned Good Work Standard </w:t>
      </w:r>
      <w:r>
        <w:rPr>
          <w:rFonts w:ascii="Calibri" w:hAnsi="Calibri" w:cs="Calibri"/>
          <w:sz w:val="24"/>
          <w:szCs w:val="24"/>
        </w:rPr>
        <w:t>stimulating</w:t>
      </w:r>
      <w:r w:rsidRPr="00861CC6">
        <w:rPr>
          <w:rFonts w:ascii="Calibri" w:hAnsi="Calibri" w:cs="Calibri"/>
          <w:sz w:val="24"/>
          <w:szCs w:val="24"/>
        </w:rPr>
        <w:t xml:space="preserve"> employers </w:t>
      </w:r>
      <w:r>
        <w:rPr>
          <w:rFonts w:ascii="Calibri" w:hAnsi="Calibri" w:cs="Calibri"/>
          <w:sz w:val="24"/>
          <w:szCs w:val="24"/>
        </w:rPr>
        <w:t xml:space="preserve">to create </w:t>
      </w:r>
      <w:r w:rsidRPr="00861CC6">
        <w:rPr>
          <w:rFonts w:ascii="Calibri" w:hAnsi="Calibri" w:cs="Calibri"/>
          <w:sz w:val="24"/>
          <w:szCs w:val="24"/>
        </w:rPr>
        <w:t xml:space="preserve"> healthy work environments such as flexible hours for older workers with caring responsibilities</w:t>
      </w:r>
      <w:r>
        <w:rPr>
          <w:rFonts w:ascii="Calibri" w:hAnsi="Calibri" w:cs="Calibri"/>
          <w:sz w:val="24"/>
          <w:szCs w:val="24"/>
        </w:rPr>
        <w:t xml:space="preserve">. </w:t>
      </w:r>
      <w:r w:rsidR="00131E11">
        <w:rPr>
          <w:rFonts w:ascii="Calibri" w:hAnsi="Calibri" w:cs="Calibri"/>
          <w:sz w:val="24"/>
          <w:szCs w:val="24"/>
        </w:rPr>
        <w:t>Initiatives such as midlife MOTs, phased retirement and financial wellbeing schemes are required.</w:t>
      </w:r>
    </w:p>
    <w:p w14:paraId="42515036" w14:textId="77777777" w:rsidR="007765D3" w:rsidRDefault="007765D3" w:rsidP="007765D3">
      <w:pPr>
        <w:pStyle w:val="ListParagraph"/>
        <w:ind w:left="785"/>
        <w:rPr>
          <w:b/>
          <w:bCs/>
          <w:sz w:val="24"/>
          <w:szCs w:val="24"/>
        </w:rPr>
      </w:pPr>
    </w:p>
    <w:p w14:paraId="55E39EEA" w14:textId="2AFCE105" w:rsidR="00C515CC" w:rsidRPr="00C24A98" w:rsidRDefault="00C515CC" w:rsidP="00C24A98">
      <w:pPr>
        <w:pStyle w:val="ListParagraph"/>
        <w:numPr>
          <w:ilvl w:val="0"/>
          <w:numId w:val="18"/>
        </w:numPr>
        <w:rPr>
          <w:b/>
          <w:bCs/>
          <w:sz w:val="24"/>
          <w:szCs w:val="24"/>
        </w:rPr>
      </w:pPr>
      <w:r w:rsidRPr="00C24A98">
        <w:rPr>
          <w:b/>
          <w:bCs/>
          <w:sz w:val="24"/>
          <w:szCs w:val="24"/>
        </w:rPr>
        <w:t xml:space="preserve">A Mayoral Challenge on Ageism </w:t>
      </w:r>
    </w:p>
    <w:p w14:paraId="30D17120" w14:textId="774A57A0" w:rsidR="0028761B" w:rsidRPr="00FC11A6" w:rsidRDefault="00FC11A6" w:rsidP="00131E11">
      <w:pPr>
        <w:ind w:left="720"/>
        <w:rPr>
          <w:rFonts w:ascii="Calibri" w:hAnsi="Calibri" w:cs="Calibri"/>
          <w:sz w:val="24"/>
          <w:szCs w:val="24"/>
        </w:rPr>
      </w:pPr>
      <w:r w:rsidRPr="00FC11A6">
        <w:rPr>
          <w:rFonts w:ascii="Calibri" w:hAnsi="Calibri" w:cs="Calibri"/>
          <w:sz w:val="24"/>
          <w:szCs w:val="24"/>
        </w:rPr>
        <w:t xml:space="preserve">But </w:t>
      </w:r>
      <w:r>
        <w:rPr>
          <w:rFonts w:ascii="Calibri" w:hAnsi="Calibri" w:cs="Calibri"/>
          <w:sz w:val="24"/>
          <w:szCs w:val="24"/>
        </w:rPr>
        <w:t xml:space="preserve">the “elephant in the room” is always ageism in employment </w:t>
      </w:r>
      <w:r w:rsidR="006207B4">
        <w:rPr>
          <w:rFonts w:ascii="Calibri" w:hAnsi="Calibri" w:cs="Calibri"/>
          <w:sz w:val="24"/>
          <w:szCs w:val="24"/>
        </w:rPr>
        <w:t xml:space="preserve">which affects many people seeking jobs – shown in the surveys particularly those who’ve exited employment. Despite concerns there needs to be more leadership around challenging ageism. This requires a mayoral campaign around </w:t>
      </w:r>
      <w:r w:rsidR="00791CFA">
        <w:rPr>
          <w:rFonts w:ascii="Calibri" w:hAnsi="Calibri" w:cs="Calibri"/>
          <w:sz w:val="24"/>
          <w:szCs w:val="24"/>
        </w:rPr>
        <w:t xml:space="preserve">combatting </w:t>
      </w:r>
      <w:r w:rsidR="006207B4">
        <w:rPr>
          <w:rFonts w:ascii="Calibri" w:hAnsi="Calibri" w:cs="Calibri"/>
          <w:sz w:val="24"/>
          <w:szCs w:val="24"/>
        </w:rPr>
        <w:t xml:space="preserve">ageism in employment. </w:t>
      </w:r>
      <w:r w:rsidR="00131E11">
        <w:rPr>
          <w:rFonts w:ascii="Calibri" w:hAnsi="Calibri" w:cs="Calibri"/>
          <w:sz w:val="24"/>
          <w:szCs w:val="24"/>
        </w:rPr>
        <w:t xml:space="preserve">This needs to promote sectors who employ higher levels of older workers, develop case studies of innovations for older workers as well as encouraging all employers to publish data on employment (GLA </w:t>
      </w:r>
      <w:r w:rsidR="002E7167">
        <w:rPr>
          <w:rFonts w:ascii="Calibri" w:hAnsi="Calibri" w:cs="Calibri"/>
          <w:sz w:val="24"/>
          <w:szCs w:val="24"/>
        </w:rPr>
        <w:t>it should be noted employs 19 per cent over 50s – only 4 per cent over 60)</w:t>
      </w:r>
    </w:p>
    <w:p w14:paraId="045820E4" w14:textId="1A6E56F9" w:rsidR="00C515CC" w:rsidRPr="00C24A98" w:rsidRDefault="00FA1B2B" w:rsidP="00C24A98">
      <w:pPr>
        <w:pStyle w:val="ListParagraph"/>
        <w:numPr>
          <w:ilvl w:val="0"/>
          <w:numId w:val="18"/>
        </w:numPr>
        <w:rPr>
          <w:b/>
          <w:bCs/>
          <w:sz w:val="24"/>
          <w:szCs w:val="24"/>
        </w:rPr>
      </w:pPr>
      <w:r w:rsidRPr="00C24A98">
        <w:rPr>
          <w:b/>
          <w:bCs/>
          <w:sz w:val="24"/>
          <w:szCs w:val="24"/>
        </w:rPr>
        <w:t>London t</w:t>
      </w:r>
      <w:r w:rsidR="00C515CC" w:rsidRPr="00C24A98">
        <w:rPr>
          <w:b/>
          <w:bCs/>
          <w:sz w:val="24"/>
          <w:szCs w:val="24"/>
        </w:rPr>
        <w:t>oolkit for age friendly employers</w:t>
      </w:r>
    </w:p>
    <w:p w14:paraId="180E05E6" w14:textId="3ABD4E21" w:rsidR="0028761B" w:rsidRDefault="00FD0718" w:rsidP="00791CFA">
      <w:pPr>
        <w:ind w:left="720"/>
        <w:rPr>
          <w:rFonts w:ascii="Calibri" w:hAnsi="Calibri" w:cs="Calibri"/>
          <w:sz w:val="24"/>
          <w:szCs w:val="24"/>
        </w:rPr>
      </w:pPr>
      <w:r w:rsidRPr="00FD0718">
        <w:rPr>
          <w:rFonts w:ascii="Calibri" w:hAnsi="Calibri" w:cs="Calibri"/>
          <w:sz w:val="24"/>
          <w:szCs w:val="24"/>
        </w:rPr>
        <w:t xml:space="preserve">Manchester </w:t>
      </w:r>
      <w:r w:rsidR="00FA1B2B">
        <w:rPr>
          <w:rFonts w:ascii="Calibri" w:hAnsi="Calibri" w:cs="Calibri"/>
          <w:sz w:val="24"/>
          <w:szCs w:val="24"/>
        </w:rPr>
        <w:t xml:space="preserve">is the first UK city to launch a toolkit for employers </w:t>
      </w:r>
      <w:r w:rsidR="00791CFA">
        <w:rPr>
          <w:rFonts w:ascii="Calibri" w:hAnsi="Calibri" w:cs="Calibri"/>
          <w:sz w:val="24"/>
          <w:szCs w:val="24"/>
        </w:rPr>
        <w:t xml:space="preserve">to promote age friendly workplaces in business terms. London needs to follow suit and produce guidance and support for London employers on flexible working, career development throughout lives, making workplaces more inclusive and </w:t>
      </w:r>
      <w:r w:rsidR="00E318BD">
        <w:rPr>
          <w:rFonts w:ascii="Calibri" w:hAnsi="Calibri" w:cs="Calibri"/>
          <w:sz w:val="24"/>
          <w:szCs w:val="24"/>
        </w:rPr>
        <w:t xml:space="preserve">developing an </w:t>
      </w:r>
      <w:r w:rsidR="00791CFA">
        <w:rPr>
          <w:rFonts w:ascii="Calibri" w:hAnsi="Calibri" w:cs="Calibri"/>
          <w:sz w:val="24"/>
          <w:szCs w:val="24"/>
        </w:rPr>
        <w:lastRenderedPageBreak/>
        <w:t>inter-generational dialogue  on the future of work</w:t>
      </w:r>
      <w:r w:rsidR="004B12F4">
        <w:rPr>
          <w:rFonts w:ascii="Calibri" w:hAnsi="Calibri" w:cs="Calibri"/>
          <w:sz w:val="24"/>
          <w:szCs w:val="24"/>
        </w:rPr>
        <w:t>. This would be based around Wise Age’s Older People’s Employment Charter</w:t>
      </w:r>
      <w:r w:rsidR="00A63796">
        <w:rPr>
          <w:rFonts w:ascii="Calibri" w:hAnsi="Calibri" w:cs="Calibri"/>
          <w:sz w:val="24"/>
          <w:szCs w:val="24"/>
        </w:rPr>
        <w:t xml:space="preserve"> (</w:t>
      </w:r>
      <w:r w:rsidR="00A63796" w:rsidRPr="00A63796">
        <w:rPr>
          <w:rFonts w:ascii="Calibri" w:hAnsi="Calibri" w:cs="Calibri"/>
          <w:b/>
          <w:bCs/>
          <w:sz w:val="24"/>
          <w:szCs w:val="24"/>
        </w:rPr>
        <w:t>10</w:t>
      </w:r>
      <w:r w:rsidR="00A63796">
        <w:rPr>
          <w:rFonts w:ascii="Calibri" w:hAnsi="Calibri" w:cs="Calibri"/>
          <w:sz w:val="24"/>
          <w:szCs w:val="24"/>
        </w:rPr>
        <w:t>)</w:t>
      </w:r>
    </w:p>
    <w:p w14:paraId="40DA9DD8" w14:textId="6147C186" w:rsidR="00480E0F" w:rsidRPr="00C24A98" w:rsidRDefault="00C24A98" w:rsidP="00C24A98">
      <w:pPr>
        <w:pStyle w:val="ListParagraph"/>
        <w:numPr>
          <w:ilvl w:val="0"/>
          <w:numId w:val="18"/>
        </w:numPr>
        <w:rPr>
          <w:b/>
          <w:bCs/>
          <w:sz w:val="24"/>
          <w:szCs w:val="24"/>
        </w:rPr>
      </w:pPr>
      <w:r w:rsidRPr="00C24A98">
        <w:rPr>
          <w:b/>
          <w:bCs/>
          <w:sz w:val="24"/>
          <w:szCs w:val="24"/>
        </w:rPr>
        <w:t xml:space="preserve">Making </w:t>
      </w:r>
      <w:r w:rsidR="00480E0F" w:rsidRPr="00C24A98">
        <w:rPr>
          <w:b/>
          <w:bCs/>
          <w:sz w:val="24"/>
          <w:szCs w:val="24"/>
        </w:rPr>
        <w:t>Anchor Institutions</w:t>
      </w:r>
      <w:r w:rsidRPr="00C24A98">
        <w:rPr>
          <w:b/>
          <w:bCs/>
          <w:sz w:val="24"/>
          <w:szCs w:val="24"/>
        </w:rPr>
        <w:t xml:space="preserve"> the exemplar of age friendly workplaces </w:t>
      </w:r>
    </w:p>
    <w:p w14:paraId="1DE63ADE" w14:textId="1BCA4A93" w:rsidR="00480E0F" w:rsidRPr="009A2E8E" w:rsidRDefault="00480E0F" w:rsidP="00480E0F">
      <w:pPr>
        <w:ind w:left="720"/>
        <w:rPr>
          <w:sz w:val="24"/>
          <w:szCs w:val="24"/>
        </w:rPr>
      </w:pPr>
      <w:r w:rsidRPr="009A2E8E">
        <w:rPr>
          <w:sz w:val="24"/>
          <w:szCs w:val="24"/>
        </w:rPr>
        <w:t xml:space="preserve">Anchor Institutions to date have concentred on younger workers </w:t>
      </w:r>
      <w:r>
        <w:rPr>
          <w:sz w:val="24"/>
          <w:szCs w:val="24"/>
        </w:rPr>
        <w:t xml:space="preserve">though they have an expectation to recruit more over 50s. As part of </w:t>
      </w:r>
      <w:r w:rsidR="00131E11">
        <w:rPr>
          <w:sz w:val="24"/>
          <w:szCs w:val="24"/>
        </w:rPr>
        <w:t xml:space="preserve">the broader </w:t>
      </w:r>
      <w:r>
        <w:rPr>
          <w:sz w:val="24"/>
          <w:szCs w:val="24"/>
        </w:rPr>
        <w:t xml:space="preserve">London </w:t>
      </w:r>
      <w:r w:rsidR="00131E11">
        <w:rPr>
          <w:sz w:val="24"/>
          <w:szCs w:val="24"/>
        </w:rPr>
        <w:t xml:space="preserve">older workers </w:t>
      </w:r>
      <w:r>
        <w:rPr>
          <w:sz w:val="24"/>
          <w:szCs w:val="24"/>
        </w:rPr>
        <w:t>campaign</w:t>
      </w:r>
      <w:r w:rsidR="00131E11">
        <w:rPr>
          <w:sz w:val="24"/>
          <w:szCs w:val="24"/>
        </w:rPr>
        <w:t>,</w:t>
      </w:r>
      <w:r>
        <w:rPr>
          <w:sz w:val="24"/>
          <w:szCs w:val="24"/>
        </w:rPr>
        <w:t xml:space="preserve"> </w:t>
      </w:r>
      <w:r w:rsidR="00131E11">
        <w:rPr>
          <w:sz w:val="24"/>
          <w:szCs w:val="24"/>
        </w:rPr>
        <w:t>A</w:t>
      </w:r>
      <w:r>
        <w:rPr>
          <w:sz w:val="24"/>
          <w:szCs w:val="24"/>
        </w:rPr>
        <w:t xml:space="preserve">nchor </w:t>
      </w:r>
      <w:r w:rsidR="00131E11">
        <w:rPr>
          <w:sz w:val="24"/>
          <w:szCs w:val="24"/>
        </w:rPr>
        <w:t>I</w:t>
      </w:r>
      <w:r>
        <w:rPr>
          <w:sz w:val="24"/>
          <w:szCs w:val="24"/>
        </w:rPr>
        <w:t xml:space="preserve">nstitutions need to be </w:t>
      </w:r>
      <w:r w:rsidR="009A4F7D">
        <w:rPr>
          <w:sz w:val="24"/>
          <w:szCs w:val="24"/>
        </w:rPr>
        <w:t>persuaded</w:t>
      </w:r>
      <w:r>
        <w:rPr>
          <w:sz w:val="24"/>
          <w:szCs w:val="24"/>
        </w:rPr>
        <w:t xml:space="preserve"> to all become accredited age friendly employers setting an example to their supply chains and communities. </w:t>
      </w:r>
    </w:p>
    <w:p w14:paraId="10D6E266" w14:textId="246D107F" w:rsidR="0028761B" w:rsidRDefault="0028761B" w:rsidP="0028761B">
      <w:pPr>
        <w:rPr>
          <w:b/>
          <w:bCs/>
          <w:sz w:val="28"/>
          <w:szCs w:val="28"/>
        </w:rPr>
      </w:pPr>
    </w:p>
    <w:p w14:paraId="1A83AD26" w14:textId="693AA594" w:rsidR="00C515CC" w:rsidRDefault="006223AD" w:rsidP="0092046C">
      <w:pPr>
        <w:rPr>
          <w:b/>
          <w:bCs/>
          <w:sz w:val="28"/>
          <w:szCs w:val="28"/>
        </w:rPr>
      </w:pPr>
      <w:r w:rsidRPr="00131E11">
        <w:rPr>
          <w:b/>
          <w:bCs/>
          <w:sz w:val="28"/>
          <w:szCs w:val="28"/>
          <w:u w:val="single"/>
        </w:rPr>
        <w:t xml:space="preserve">STRATEGIC PRIORITY FOUR </w:t>
      </w:r>
      <w:r w:rsidR="00262047" w:rsidRPr="00131E11">
        <w:rPr>
          <w:b/>
          <w:bCs/>
          <w:sz w:val="28"/>
          <w:szCs w:val="28"/>
          <w:u w:val="single"/>
        </w:rPr>
        <w:t xml:space="preserve"> </w:t>
      </w:r>
      <w:r w:rsidRPr="00131E11">
        <w:rPr>
          <w:b/>
          <w:bCs/>
          <w:sz w:val="28"/>
          <w:szCs w:val="28"/>
          <w:u w:val="single"/>
        </w:rPr>
        <w:t xml:space="preserve">- JOINING UP </w:t>
      </w:r>
      <w:r w:rsidR="009A4F7D">
        <w:rPr>
          <w:b/>
          <w:bCs/>
          <w:sz w:val="28"/>
          <w:szCs w:val="28"/>
          <w:u w:val="single"/>
        </w:rPr>
        <w:t xml:space="preserve">THE LONDON </w:t>
      </w:r>
      <w:r w:rsidRPr="00131E11">
        <w:rPr>
          <w:b/>
          <w:bCs/>
          <w:sz w:val="28"/>
          <w:szCs w:val="28"/>
          <w:u w:val="single"/>
        </w:rPr>
        <w:t>RECOVERY BOARD PLANS TO SUPPORT OLDER WORKERS</w:t>
      </w:r>
      <w:r>
        <w:rPr>
          <w:b/>
          <w:bCs/>
          <w:sz w:val="28"/>
          <w:szCs w:val="28"/>
        </w:rPr>
        <w:t xml:space="preserve">. </w:t>
      </w:r>
    </w:p>
    <w:p w14:paraId="2BA1C5D8" w14:textId="44B29342" w:rsidR="0028761B" w:rsidRDefault="00023D0D" w:rsidP="00F82330">
      <w:pPr>
        <w:pStyle w:val="ListParagraph"/>
        <w:numPr>
          <w:ilvl w:val="0"/>
          <w:numId w:val="10"/>
        </w:numPr>
        <w:rPr>
          <w:rFonts w:ascii="Calibri" w:hAnsi="Calibri" w:cs="Calibri"/>
          <w:sz w:val="24"/>
          <w:szCs w:val="24"/>
        </w:rPr>
      </w:pPr>
      <w:r w:rsidRPr="00F82330">
        <w:rPr>
          <w:rFonts w:ascii="Calibri" w:hAnsi="Calibri" w:cs="Calibri"/>
          <w:sz w:val="24"/>
          <w:szCs w:val="24"/>
        </w:rPr>
        <w:t xml:space="preserve">Whilst elements of the recovery plan package in the </w:t>
      </w:r>
      <w:r w:rsidR="009A4F7D">
        <w:rPr>
          <w:rFonts w:ascii="Calibri" w:hAnsi="Calibri" w:cs="Calibri"/>
          <w:sz w:val="24"/>
          <w:szCs w:val="24"/>
        </w:rPr>
        <w:t xml:space="preserve">London Recovery Board </w:t>
      </w:r>
      <w:r w:rsidRPr="00F82330">
        <w:rPr>
          <w:rFonts w:ascii="Calibri" w:hAnsi="Calibri" w:cs="Calibri"/>
          <w:sz w:val="24"/>
          <w:szCs w:val="24"/>
        </w:rPr>
        <w:t>Good Work Mission do touch on older workers</w:t>
      </w:r>
      <w:r w:rsidR="009A4F7D">
        <w:rPr>
          <w:rFonts w:ascii="Calibri" w:hAnsi="Calibri" w:cs="Calibri"/>
          <w:sz w:val="24"/>
          <w:szCs w:val="24"/>
        </w:rPr>
        <w:t>,</w:t>
      </w:r>
      <w:r w:rsidRPr="00F82330">
        <w:rPr>
          <w:rFonts w:ascii="Calibri" w:hAnsi="Calibri" w:cs="Calibri"/>
          <w:sz w:val="24"/>
          <w:szCs w:val="24"/>
        </w:rPr>
        <w:t xml:space="preserve"> more can be done as part of a coherent strategy</w:t>
      </w:r>
      <w:r w:rsidR="009A4F7D">
        <w:rPr>
          <w:rFonts w:ascii="Calibri" w:hAnsi="Calibri" w:cs="Calibri"/>
          <w:sz w:val="24"/>
          <w:szCs w:val="24"/>
        </w:rPr>
        <w:t xml:space="preserve"> which addresses all the issues rather than a collection of initiatives</w:t>
      </w:r>
      <w:r w:rsidRPr="00F82330">
        <w:rPr>
          <w:rFonts w:ascii="Calibri" w:hAnsi="Calibri" w:cs="Calibri"/>
          <w:sz w:val="24"/>
          <w:szCs w:val="24"/>
        </w:rPr>
        <w:t xml:space="preserve">. </w:t>
      </w:r>
      <w:r w:rsidR="006D1856">
        <w:rPr>
          <w:rFonts w:ascii="Calibri" w:hAnsi="Calibri" w:cs="Calibri"/>
          <w:sz w:val="24"/>
          <w:szCs w:val="24"/>
        </w:rPr>
        <w:t>Key actions here are</w:t>
      </w:r>
    </w:p>
    <w:p w14:paraId="245464F2" w14:textId="7C29F79C" w:rsidR="00355445" w:rsidRPr="009A4F7D" w:rsidRDefault="006D1856" w:rsidP="009A4F7D">
      <w:pPr>
        <w:pStyle w:val="ListParagraph"/>
        <w:numPr>
          <w:ilvl w:val="0"/>
          <w:numId w:val="14"/>
        </w:numPr>
        <w:ind w:left="530"/>
        <w:rPr>
          <w:rFonts w:ascii="Calibri" w:hAnsi="Calibri" w:cs="Calibri"/>
          <w:sz w:val="24"/>
          <w:szCs w:val="24"/>
        </w:rPr>
      </w:pPr>
      <w:r w:rsidRPr="009A4F7D">
        <w:rPr>
          <w:rFonts w:ascii="Calibri" w:hAnsi="Calibri" w:cs="Calibri"/>
          <w:sz w:val="24"/>
          <w:szCs w:val="24"/>
        </w:rPr>
        <w:t>A</w:t>
      </w:r>
      <w:r w:rsidR="006B02BE" w:rsidRPr="009A4F7D">
        <w:rPr>
          <w:rFonts w:ascii="Calibri" w:hAnsi="Calibri" w:cs="Calibri"/>
          <w:sz w:val="24"/>
          <w:szCs w:val="24"/>
        </w:rPr>
        <w:t xml:space="preserve">n </w:t>
      </w:r>
      <w:r w:rsidR="006B02BE" w:rsidRPr="009A4F7D">
        <w:rPr>
          <w:rFonts w:ascii="Calibri" w:hAnsi="Calibri" w:cs="Calibri"/>
          <w:b/>
          <w:bCs/>
          <w:sz w:val="24"/>
          <w:szCs w:val="24"/>
        </w:rPr>
        <w:t xml:space="preserve">older workers </w:t>
      </w:r>
      <w:r w:rsidRPr="009A4F7D">
        <w:rPr>
          <w:rFonts w:ascii="Calibri" w:hAnsi="Calibri" w:cs="Calibri"/>
          <w:b/>
          <w:bCs/>
          <w:sz w:val="24"/>
          <w:szCs w:val="24"/>
        </w:rPr>
        <w:t xml:space="preserve"> </w:t>
      </w:r>
      <w:r w:rsidR="005F502B" w:rsidRPr="009A4F7D">
        <w:rPr>
          <w:rFonts w:ascii="Calibri" w:hAnsi="Calibri" w:cs="Calibri"/>
          <w:b/>
          <w:bCs/>
          <w:sz w:val="24"/>
          <w:szCs w:val="24"/>
        </w:rPr>
        <w:t>governance group</w:t>
      </w:r>
      <w:r w:rsidR="005F502B" w:rsidRPr="009A4F7D">
        <w:rPr>
          <w:rFonts w:ascii="Calibri" w:hAnsi="Calibri" w:cs="Calibri"/>
          <w:sz w:val="24"/>
          <w:szCs w:val="24"/>
        </w:rPr>
        <w:t xml:space="preserve"> with representatives of GLA, London Councils, </w:t>
      </w:r>
      <w:r w:rsidR="000F3878" w:rsidRPr="009A4F7D">
        <w:rPr>
          <w:rFonts w:ascii="Calibri" w:hAnsi="Calibri" w:cs="Calibri"/>
          <w:sz w:val="24"/>
          <w:szCs w:val="24"/>
        </w:rPr>
        <w:t xml:space="preserve">sub- regional partnerships, </w:t>
      </w:r>
      <w:r w:rsidR="005F502B" w:rsidRPr="009A4F7D">
        <w:rPr>
          <w:rFonts w:ascii="Calibri" w:hAnsi="Calibri" w:cs="Calibri"/>
          <w:sz w:val="24"/>
          <w:szCs w:val="24"/>
        </w:rPr>
        <w:t>employers, unions, training providers , adult education, third sector and age activist organisations specialising in over 50s support</w:t>
      </w:r>
      <w:r w:rsidR="009A4F7D" w:rsidRPr="009A4F7D">
        <w:rPr>
          <w:rFonts w:ascii="Calibri" w:hAnsi="Calibri" w:cs="Calibri"/>
          <w:sz w:val="24"/>
          <w:szCs w:val="24"/>
        </w:rPr>
        <w:t xml:space="preserve">. This would monitor support against </w:t>
      </w:r>
      <w:r w:rsidR="005F502B" w:rsidRPr="009A4F7D">
        <w:rPr>
          <w:rFonts w:ascii="Calibri" w:hAnsi="Calibri" w:cs="Calibri"/>
          <w:sz w:val="24"/>
          <w:szCs w:val="24"/>
        </w:rPr>
        <w:t xml:space="preserve"> </w:t>
      </w:r>
      <w:r w:rsidR="009A4F7D" w:rsidRPr="009A4F7D">
        <w:rPr>
          <w:rFonts w:ascii="Calibri" w:hAnsi="Calibri" w:cs="Calibri"/>
          <w:sz w:val="24"/>
          <w:szCs w:val="24"/>
        </w:rPr>
        <w:t xml:space="preserve">the </w:t>
      </w:r>
      <w:r w:rsidRPr="009A4F7D">
        <w:rPr>
          <w:rFonts w:ascii="Calibri" w:hAnsi="Calibri" w:cs="Calibri"/>
          <w:sz w:val="24"/>
          <w:szCs w:val="24"/>
        </w:rPr>
        <w:t>overview of older workers’ needs</w:t>
      </w:r>
      <w:r w:rsidR="009A4F7D" w:rsidRPr="009A4F7D">
        <w:rPr>
          <w:rFonts w:ascii="Calibri" w:hAnsi="Calibri" w:cs="Calibri"/>
          <w:sz w:val="24"/>
          <w:szCs w:val="24"/>
        </w:rPr>
        <w:t xml:space="preserve">, </w:t>
      </w:r>
      <w:r w:rsidR="000F3878" w:rsidRPr="009A4F7D">
        <w:rPr>
          <w:rFonts w:ascii="Calibri" w:hAnsi="Calibri" w:cs="Calibri"/>
          <w:sz w:val="24"/>
          <w:szCs w:val="24"/>
        </w:rPr>
        <w:t xml:space="preserve"> </w:t>
      </w:r>
      <w:r w:rsidR="009A4F7D" w:rsidRPr="009A4F7D">
        <w:rPr>
          <w:rFonts w:ascii="Calibri" w:hAnsi="Calibri" w:cs="Calibri"/>
          <w:sz w:val="24"/>
          <w:szCs w:val="24"/>
        </w:rPr>
        <w:t xml:space="preserve">co-ordinate an </w:t>
      </w:r>
      <w:r w:rsidR="000F3878" w:rsidRPr="009A4F7D">
        <w:rPr>
          <w:rFonts w:ascii="Calibri" w:hAnsi="Calibri" w:cs="Calibri"/>
          <w:sz w:val="24"/>
          <w:szCs w:val="24"/>
        </w:rPr>
        <w:t>action plan</w:t>
      </w:r>
      <w:r w:rsidRPr="009A4F7D">
        <w:rPr>
          <w:rFonts w:ascii="Calibri" w:hAnsi="Calibri" w:cs="Calibri"/>
          <w:sz w:val="24"/>
          <w:szCs w:val="24"/>
        </w:rPr>
        <w:t xml:space="preserve"> </w:t>
      </w:r>
      <w:r w:rsidR="009A4F7D" w:rsidRPr="009A4F7D">
        <w:rPr>
          <w:rFonts w:ascii="Calibri" w:hAnsi="Calibri" w:cs="Calibri"/>
          <w:sz w:val="24"/>
          <w:szCs w:val="24"/>
        </w:rPr>
        <w:t>and align existing initiatives. T</w:t>
      </w:r>
      <w:r w:rsidRPr="009A4F7D">
        <w:rPr>
          <w:rFonts w:ascii="Calibri" w:hAnsi="Calibri" w:cs="Calibri"/>
          <w:sz w:val="24"/>
          <w:szCs w:val="24"/>
        </w:rPr>
        <w:t>his would be comparable to the Youth Recovery Board set up by the LRB</w:t>
      </w:r>
    </w:p>
    <w:p w14:paraId="117F2620" w14:textId="44C96BD4" w:rsidR="006D1856" w:rsidRDefault="005A4C61" w:rsidP="00231082">
      <w:pPr>
        <w:pStyle w:val="ListParagraph"/>
        <w:numPr>
          <w:ilvl w:val="0"/>
          <w:numId w:val="14"/>
        </w:numPr>
        <w:rPr>
          <w:rFonts w:ascii="Calibri" w:hAnsi="Calibri" w:cs="Calibri"/>
          <w:sz w:val="24"/>
          <w:szCs w:val="24"/>
        </w:rPr>
      </w:pPr>
      <w:r>
        <w:rPr>
          <w:rFonts w:ascii="Calibri" w:hAnsi="Calibri" w:cs="Calibri"/>
          <w:sz w:val="24"/>
          <w:szCs w:val="24"/>
        </w:rPr>
        <w:t>T</w:t>
      </w:r>
      <w:r w:rsidR="000F3878">
        <w:rPr>
          <w:rFonts w:ascii="Calibri" w:hAnsi="Calibri" w:cs="Calibri"/>
          <w:sz w:val="24"/>
          <w:szCs w:val="24"/>
        </w:rPr>
        <w:t xml:space="preserve">he </w:t>
      </w:r>
      <w:proofErr w:type="gramStart"/>
      <w:r w:rsidR="000F3878" w:rsidRPr="000F3878">
        <w:rPr>
          <w:rFonts w:ascii="Calibri" w:hAnsi="Calibri" w:cs="Calibri"/>
          <w:b/>
          <w:bCs/>
          <w:sz w:val="24"/>
          <w:szCs w:val="24"/>
        </w:rPr>
        <w:t>Skills</w:t>
      </w:r>
      <w:proofErr w:type="gramEnd"/>
      <w:r w:rsidR="000F3878" w:rsidRPr="000F3878">
        <w:rPr>
          <w:rFonts w:ascii="Calibri" w:hAnsi="Calibri" w:cs="Calibri"/>
          <w:b/>
          <w:bCs/>
          <w:sz w:val="24"/>
          <w:szCs w:val="24"/>
        </w:rPr>
        <w:t xml:space="preserve"> Roadmap</w:t>
      </w:r>
      <w:r w:rsidR="000F3878">
        <w:rPr>
          <w:rFonts w:ascii="Calibri" w:hAnsi="Calibri" w:cs="Calibri"/>
          <w:sz w:val="24"/>
          <w:szCs w:val="24"/>
        </w:rPr>
        <w:t xml:space="preserve"> needs </w:t>
      </w:r>
      <w:r w:rsidR="006B02BE">
        <w:rPr>
          <w:rFonts w:ascii="Calibri" w:hAnsi="Calibri" w:cs="Calibri"/>
          <w:sz w:val="24"/>
          <w:szCs w:val="24"/>
        </w:rPr>
        <w:t>to address the skill gap for older workers a</w:t>
      </w:r>
      <w:r w:rsidR="00576BE4">
        <w:rPr>
          <w:rFonts w:ascii="Calibri" w:hAnsi="Calibri" w:cs="Calibri"/>
          <w:sz w:val="24"/>
          <w:szCs w:val="24"/>
        </w:rPr>
        <w:t>cross London with</w:t>
      </w:r>
      <w:r w:rsidR="006B02BE">
        <w:rPr>
          <w:rFonts w:ascii="Calibri" w:hAnsi="Calibri" w:cs="Calibri"/>
          <w:sz w:val="24"/>
          <w:szCs w:val="24"/>
        </w:rPr>
        <w:t xml:space="preserve"> an audit of AEB funded provider delivery plans</w:t>
      </w:r>
      <w:r w:rsidR="00576BE4">
        <w:rPr>
          <w:rFonts w:ascii="Calibri" w:hAnsi="Calibri" w:cs="Calibri"/>
          <w:sz w:val="24"/>
          <w:szCs w:val="24"/>
        </w:rPr>
        <w:t xml:space="preserve"> for older workers. There needs to be publicity programme geared at older workers on the value of </w:t>
      </w:r>
      <w:r w:rsidR="006D4330">
        <w:rPr>
          <w:rFonts w:ascii="Calibri" w:hAnsi="Calibri" w:cs="Calibri"/>
          <w:sz w:val="24"/>
          <w:szCs w:val="24"/>
        </w:rPr>
        <w:t xml:space="preserve">education and </w:t>
      </w:r>
      <w:r w:rsidR="00576BE4">
        <w:rPr>
          <w:rFonts w:ascii="Calibri" w:hAnsi="Calibri" w:cs="Calibri"/>
          <w:sz w:val="24"/>
          <w:szCs w:val="24"/>
        </w:rPr>
        <w:t>training in later life</w:t>
      </w:r>
      <w:r w:rsidR="006D4330">
        <w:rPr>
          <w:rFonts w:ascii="Calibri" w:hAnsi="Calibri" w:cs="Calibri"/>
          <w:sz w:val="24"/>
          <w:szCs w:val="24"/>
        </w:rPr>
        <w:t xml:space="preserve">. The forthcoming Londoner learners survey should assess the outcomes and value for over 50s. </w:t>
      </w:r>
    </w:p>
    <w:p w14:paraId="517709B9" w14:textId="401E472D" w:rsidR="000F3878" w:rsidRPr="00231082" w:rsidRDefault="00355445" w:rsidP="00231082">
      <w:pPr>
        <w:pStyle w:val="ListParagraph"/>
        <w:numPr>
          <w:ilvl w:val="0"/>
          <w:numId w:val="14"/>
        </w:numPr>
        <w:rPr>
          <w:rFonts w:ascii="Calibri" w:hAnsi="Calibri" w:cs="Calibri"/>
          <w:b/>
          <w:bCs/>
          <w:sz w:val="24"/>
          <w:szCs w:val="24"/>
        </w:rPr>
      </w:pPr>
      <w:r w:rsidRPr="00231082">
        <w:rPr>
          <w:rFonts w:ascii="Calibri" w:hAnsi="Calibri" w:cs="Calibri"/>
          <w:sz w:val="24"/>
          <w:szCs w:val="24"/>
        </w:rPr>
        <w:t xml:space="preserve">The </w:t>
      </w:r>
      <w:r w:rsidR="000F3878" w:rsidRPr="00231082">
        <w:rPr>
          <w:rFonts w:ascii="Calibri" w:hAnsi="Calibri" w:cs="Calibri"/>
          <w:b/>
          <w:bCs/>
          <w:sz w:val="24"/>
          <w:szCs w:val="24"/>
        </w:rPr>
        <w:t xml:space="preserve">No wrong door </w:t>
      </w:r>
      <w:r w:rsidRPr="00231082">
        <w:rPr>
          <w:rFonts w:ascii="Calibri" w:hAnsi="Calibri" w:cs="Calibri"/>
          <w:b/>
          <w:bCs/>
          <w:sz w:val="24"/>
          <w:szCs w:val="24"/>
        </w:rPr>
        <w:t xml:space="preserve">programme </w:t>
      </w:r>
      <w:r w:rsidR="00576BE4" w:rsidRPr="00231082">
        <w:rPr>
          <w:rFonts w:ascii="Calibri" w:hAnsi="Calibri" w:cs="Calibri"/>
          <w:sz w:val="24"/>
          <w:szCs w:val="24"/>
        </w:rPr>
        <w:t xml:space="preserve">is </w:t>
      </w:r>
      <w:r w:rsidR="00C720EF" w:rsidRPr="00231082">
        <w:rPr>
          <w:rFonts w:ascii="Calibri" w:hAnsi="Calibri" w:cs="Calibri"/>
          <w:sz w:val="24"/>
          <w:szCs w:val="24"/>
        </w:rPr>
        <w:t xml:space="preserve">a valuable approach yet needs to ensure that older workers needs are catered for by tackling the barriers facing older workers and utilising unemployed over 50s customer journeys in planning access to advice. </w:t>
      </w:r>
      <w:r w:rsidR="005A4C61">
        <w:rPr>
          <w:rFonts w:ascii="Calibri" w:hAnsi="Calibri" w:cs="Calibri"/>
          <w:sz w:val="24"/>
          <w:szCs w:val="24"/>
        </w:rPr>
        <w:t xml:space="preserve">The missing over 50s who have exited the labour market need to be catered for. </w:t>
      </w:r>
    </w:p>
    <w:p w14:paraId="16934A84" w14:textId="00EB48FF" w:rsidR="000F3878" w:rsidRDefault="000F3878" w:rsidP="00231082">
      <w:pPr>
        <w:pStyle w:val="ListParagraph"/>
        <w:numPr>
          <w:ilvl w:val="0"/>
          <w:numId w:val="14"/>
        </w:numPr>
        <w:rPr>
          <w:rFonts w:ascii="Calibri" w:hAnsi="Calibri" w:cs="Calibri"/>
          <w:sz w:val="24"/>
          <w:szCs w:val="24"/>
        </w:rPr>
      </w:pPr>
      <w:r w:rsidRPr="000F3878">
        <w:rPr>
          <w:rFonts w:ascii="Calibri" w:hAnsi="Calibri" w:cs="Calibri"/>
          <w:b/>
          <w:bCs/>
          <w:sz w:val="24"/>
          <w:szCs w:val="24"/>
        </w:rPr>
        <w:t xml:space="preserve">Mayor Academies </w:t>
      </w:r>
      <w:r w:rsidR="00231082" w:rsidRPr="000F3878">
        <w:rPr>
          <w:rFonts w:ascii="Calibri" w:hAnsi="Calibri" w:cs="Calibri"/>
          <w:b/>
          <w:bCs/>
          <w:sz w:val="24"/>
          <w:szCs w:val="24"/>
        </w:rPr>
        <w:t>Programme</w:t>
      </w:r>
      <w:r>
        <w:rPr>
          <w:rFonts w:ascii="Calibri" w:hAnsi="Calibri" w:cs="Calibri"/>
          <w:sz w:val="24"/>
          <w:szCs w:val="24"/>
        </w:rPr>
        <w:t xml:space="preserve"> and hubs </w:t>
      </w:r>
      <w:r w:rsidR="00355445">
        <w:rPr>
          <w:rFonts w:ascii="Calibri" w:hAnsi="Calibri" w:cs="Calibri"/>
          <w:sz w:val="24"/>
          <w:szCs w:val="24"/>
        </w:rPr>
        <w:t xml:space="preserve">need to ensure they </w:t>
      </w:r>
      <w:r w:rsidR="006D4330">
        <w:rPr>
          <w:rFonts w:ascii="Calibri" w:hAnsi="Calibri" w:cs="Calibri"/>
          <w:sz w:val="24"/>
          <w:szCs w:val="24"/>
        </w:rPr>
        <w:t xml:space="preserve">are providing the right training and support for older workers. New sectors need to be reviewed </w:t>
      </w:r>
      <w:r w:rsidR="00EA2786">
        <w:rPr>
          <w:rFonts w:ascii="Calibri" w:hAnsi="Calibri" w:cs="Calibri"/>
          <w:sz w:val="24"/>
          <w:szCs w:val="24"/>
        </w:rPr>
        <w:t>in</w:t>
      </w:r>
      <w:r w:rsidR="006D4330">
        <w:rPr>
          <w:rFonts w:ascii="Calibri" w:hAnsi="Calibri" w:cs="Calibri"/>
          <w:sz w:val="24"/>
          <w:szCs w:val="24"/>
        </w:rPr>
        <w:t xml:space="preserve"> terms of how older workers can contribute to them.</w:t>
      </w:r>
    </w:p>
    <w:p w14:paraId="2780EA2A" w14:textId="38769063" w:rsidR="000F3878" w:rsidRPr="00231082" w:rsidRDefault="000F3878" w:rsidP="00231082">
      <w:pPr>
        <w:pStyle w:val="ListParagraph"/>
        <w:numPr>
          <w:ilvl w:val="0"/>
          <w:numId w:val="14"/>
        </w:numPr>
        <w:rPr>
          <w:rFonts w:ascii="Calibri" w:hAnsi="Calibri" w:cs="Calibri"/>
          <w:sz w:val="24"/>
          <w:szCs w:val="24"/>
        </w:rPr>
      </w:pPr>
      <w:r w:rsidRPr="00231082">
        <w:rPr>
          <w:rFonts w:ascii="Calibri" w:hAnsi="Calibri" w:cs="Calibri"/>
          <w:b/>
          <w:bCs/>
          <w:sz w:val="24"/>
          <w:szCs w:val="24"/>
        </w:rPr>
        <w:t xml:space="preserve">Borough led job brokerage and skills provision </w:t>
      </w:r>
      <w:r w:rsidR="00C720EF" w:rsidRPr="00231082">
        <w:rPr>
          <w:rFonts w:ascii="Calibri" w:hAnsi="Calibri" w:cs="Calibri"/>
          <w:sz w:val="24"/>
          <w:szCs w:val="24"/>
        </w:rPr>
        <w:t xml:space="preserve">needs </w:t>
      </w:r>
      <w:r w:rsidR="005A4C61">
        <w:rPr>
          <w:rFonts w:ascii="Calibri" w:hAnsi="Calibri" w:cs="Calibri"/>
          <w:sz w:val="24"/>
          <w:szCs w:val="24"/>
        </w:rPr>
        <w:t xml:space="preserve">to </w:t>
      </w:r>
      <w:r w:rsidR="00C720EF" w:rsidRPr="00231082">
        <w:rPr>
          <w:rFonts w:ascii="Calibri" w:hAnsi="Calibri" w:cs="Calibri"/>
          <w:sz w:val="24"/>
          <w:szCs w:val="24"/>
        </w:rPr>
        <w:t>ensure there is</w:t>
      </w:r>
      <w:r w:rsidR="00C720EF" w:rsidRPr="00231082">
        <w:rPr>
          <w:rFonts w:ascii="Calibri" w:hAnsi="Calibri" w:cs="Calibri"/>
          <w:b/>
          <w:bCs/>
          <w:sz w:val="24"/>
          <w:szCs w:val="24"/>
        </w:rPr>
        <w:t xml:space="preserve"> </w:t>
      </w:r>
      <w:r w:rsidR="00C720EF" w:rsidRPr="00231082">
        <w:rPr>
          <w:rFonts w:ascii="Calibri" w:hAnsi="Calibri" w:cs="Calibri"/>
          <w:sz w:val="24"/>
          <w:szCs w:val="24"/>
        </w:rPr>
        <w:t>adequate provision for older workers across London</w:t>
      </w:r>
      <w:r w:rsidR="005A4C61">
        <w:rPr>
          <w:rFonts w:ascii="Calibri" w:hAnsi="Calibri" w:cs="Calibri"/>
          <w:sz w:val="24"/>
          <w:szCs w:val="24"/>
        </w:rPr>
        <w:t xml:space="preserve"> in an equitable way including dedicated support for over 50s</w:t>
      </w:r>
      <w:r w:rsidR="00C720EF" w:rsidRPr="00231082">
        <w:rPr>
          <w:rFonts w:ascii="Calibri" w:hAnsi="Calibri" w:cs="Calibri"/>
          <w:sz w:val="24"/>
          <w:szCs w:val="24"/>
        </w:rPr>
        <w:t xml:space="preserve">. </w:t>
      </w:r>
    </w:p>
    <w:p w14:paraId="00549644" w14:textId="531D1D8F" w:rsidR="000F3878" w:rsidRPr="00231082" w:rsidRDefault="00C720EF" w:rsidP="00231082">
      <w:pPr>
        <w:pStyle w:val="ListParagraph"/>
        <w:numPr>
          <w:ilvl w:val="0"/>
          <w:numId w:val="14"/>
        </w:numPr>
        <w:rPr>
          <w:rFonts w:ascii="Calibri" w:hAnsi="Calibri" w:cs="Calibri"/>
          <w:sz w:val="24"/>
          <w:szCs w:val="24"/>
        </w:rPr>
      </w:pPr>
      <w:r w:rsidRPr="00231082">
        <w:rPr>
          <w:rFonts w:ascii="Calibri" w:hAnsi="Calibri" w:cs="Calibri"/>
          <w:sz w:val="24"/>
          <w:szCs w:val="24"/>
        </w:rPr>
        <w:t>There needs to be better integration of the various elements of the L</w:t>
      </w:r>
      <w:r w:rsidR="005A4C61">
        <w:rPr>
          <w:rFonts w:ascii="Calibri" w:hAnsi="Calibri" w:cs="Calibri"/>
          <w:sz w:val="24"/>
          <w:szCs w:val="24"/>
        </w:rPr>
        <w:t xml:space="preserve">ondon Recovery Board </w:t>
      </w:r>
      <w:r w:rsidR="000F3878" w:rsidRPr="00231082">
        <w:rPr>
          <w:rFonts w:ascii="Calibri" w:hAnsi="Calibri" w:cs="Calibri"/>
          <w:sz w:val="24"/>
          <w:szCs w:val="24"/>
        </w:rPr>
        <w:t xml:space="preserve"> </w:t>
      </w:r>
      <w:r w:rsidRPr="00231082">
        <w:rPr>
          <w:rFonts w:ascii="Calibri" w:hAnsi="Calibri" w:cs="Calibri"/>
          <w:b/>
          <w:bCs/>
          <w:sz w:val="24"/>
          <w:szCs w:val="24"/>
        </w:rPr>
        <w:t>S</w:t>
      </w:r>
      <w:r w:rsidR="000F3878" w:rsidRPr="00231082">
        <w:rPr>
          <w:rFonts w:ascii="Calibri" w:hAnsi="Calibri" w:cs="Calibri"/>
          <w:b/>
          <w:bCs/>
          <w:sz w:val="24"/>
          <w:szCs w:val="24"/>
        </w:rPr>
        <w:t xml:space="preserve">tructural </w:t>
      </w:r>
      <w:r w:rsidRPr="00231082">
        <w:rPr>
          <w:rFonts w:ascii="Calibri" w:hAnsi="Calibri" w:cs="Calibri"/>
          <w:b/>
          <w:bCs/>
          <w:sz w:val="24"/>
          <w:szCs w:val="24"/>
        </w:rPr>
        <w:t>I</w:t>
      </w:r>
      <w:r w:rsidR="000F3878" w:rsidRPr="00231082">
        <w:rPr>
          <w:rFonts w:ascii="Calibri" w:hAnsi="Calibri" w:cs="Calibri"/>
          <w:b/>
          <w:bCs/>
          <w:sz w:val="24"/>
          <w:szCs w:val="24"/>
        </w:rPr>
        <w:t xml:space="preserve">nequalities </w:t>
      </w:r>
      <w:r w:rsidRPr="00231082">
        <w:rPr>
          <w:rFonts w:ascii="Calibri" w:hAnsi="Calibri" w:cs="Calibri"/>
          <w:b/>
          <w:bCs/>
          <w:sz w:val="24"/>
          <w:szCs w:val="24"/>
        </w:rPr>
        <w:t>P</w:t>
      </w:r>
      <w:r w:rsidR="000F3878" w:rsidRPr="00231082">
        <w:rPr>
          <w:rFonts w:ascii="Calibri" w:hAnsi="Calibri" w:cs="Calibri"/>
          <w:b/>
          <w:bCs/>
          <w:sz w:val="24"/>
          <w:szCs w:val="24"/>
        </w:rPr>
        <w:t>lan</w:t>
      </w:r>
      <w:r w:rsidR="000F3878" w:rsidRPr="00231082">
        <w:rPr>
          <w:rFonts w:ascii="Calibri" w:hAnsi="Calibri" w:cs="Calibri"/>
          <w:sz w:val="24"/>
          <w:szCs w:val="24"/>
        </w:rPr>
        <w:t xml:space="preserve"> </w:t>
      </w:r>
      <w:r w:rsidR="00231082">
        <w:rPr>
          <w:rFonts w:ascii="Calibri" w:hAnsi="Calibri" w:cs="Calibri"/>
          <w:sz w:val="24"/>
          <w:szCs w:val="24"/>
        </w:rPr>
        <w:t xml:space="preserve">to provide a co-ordinated approach to older workers with needs clear objectives and measures for evaluation. Issues of age </w:t>
      </w:r>
      <w:r w:rsidR="00231082">
        <w:rPr>
          <w:rFonts w:ascii="Calibri" w:hAnsi="Calibri" w:cs="Calibri"/>
          <w:sz w:val="24"/>
          <w:szCs w:val="24"/>
        </w:rPr>
        <w:lastRenderedPageBreak/>
        <w:t xml:space="preserve">discrimination are promoted in terms of </w:t>
      </w:r>
      <w:r w:rsidR="00EA2786">
        <w:rPr>
          <w:rFonts w:ascii="Calibri" w:hAnsi="Calibri" w:cs="Calibri"/>
          <w:sz w:val="24"/>
          <w:szCs w:val="24"/>
        </w:rPr>
        <w:t>employer’s</w:t>
      </w:r>
      <w:r w:rsidR="00231082">
        <w:rPr>
          <w:rFonts w:ascii="Calibri" w:hAnsi="Calibri" w:cs="Calibri"/>
          <w:sz w:val="24"/>
          <w:szCs w:val="24"/>
        </w:rPr>
        <w:t xml:space="preserve"> rights . </w:t>
      </w:r>
      <w:r w:rsidR="00EA2786">
        <w:rPr>
          <w:rFonts w:ascii="Calibri" w:hAnsi="Calibri" w:cs="Calibri"/>
          <w:sz w:val="24"/>
          <w:szCs w:val="24"/>
        </w:rPr>
        <w:t>And f</w:t>
      </w:r>
      <w:r w:rsidR="00231082">
        <w:rPr>
          <w:rFonts w:ascii="Calibri" w:hAnsi="Calibri" w:cs="Calibri"/>
          <w:sz w:val="24"/>
          <w:szCs w:val="24"/>
        </w:rPr>
        <w:t xml:space="preserve">inancial </w:t>
      </w:r>
      <w:r w:rsidR="00EA2786">
        <w:rPr>
          <w:rFonts w:ascii="Calibri" w:hAnsi="Calibri" w:cs="Calibri"/>
          <w:sz w:val="24"/>
          <w:szCs w:val="24"/>
        </w:rPr>
        <w:t xml:space="preserve">wellbeing support </w:t>
      </w:r>
      <w:r w:rsidR="00231082">
        <w:rPr>
          <w:rFonts w:ascii="Calibri" w:hAnsi="Calibri" w:cs="Calibri"/>
          <w:sz w:val="24"/>
          <w:szCs w:val="24"/>
        </w:rPr>
        <w:t xml:space="preserve"> needs to be devised to help older people facing a challenging future. </w:t>
      </w:r>
    </w:p>
    <w:p w14:paraId="485A9391" w14:textId="7012494C" w:rsidR="00B92A1D" w:rsidRPr="00C515CC" w:rsidRDefault="00FD77AB" w:rsidP="0092046C">
      <w:pPr>
        <w:rPr>
          <w:b/>
          <w:bCs/>
          <w:sz w:val="28"/>
          <w:szCs w:val="28"/>
          <w:u w:val="single"/>
        </w:rPr>
      </w:pPr>
      <w:r w:rsidRPr="00C515CC">
        <w:rPr>
          <w:b/>
          <w:bCs/>
          <w:sz w:val="28"/>
          <w:szCs w:val="28"/>
          <w:u w:val="single"/>
        </w:rPr>
        <w:t xml:space="preserve">MEASURING SUCCESS </w:t>
      </w:r>
    </w:p>
    <w:p w14:paraId="49C8979C" w14:textId="6852AE38" w:rsidR="005A4C61" w:rsidRPr="005A4C61" w:rsidRDefault="005A4C61" w:rsidP="005A4C61">
      <w:pPr>
        <w:pStyle w:val="ListParagraph"/>
        <w:numPr>
          <w:ilvl w:val="0"/>
          <w:numId w:val="10"/>
        </w:numPr>
        <w:rPr>
          <w:sz w:val="24"/>
          <w:szCs w:val="24"/>
        </w:rPr>
      </w:pPr>
      <w:r w:rsidRPr="005A4C61">
        <w:rPr>
          <w:sz w:val="24"/>
          <w:szCs w:val="24"/>
        </w:rPr>
        <w:t xml:space="preserve">Ultimately the </w:t>
      </w:r>
      <w:r>
        <w:rPr>
          <w:sz w:val="24"/>
          <w:szCs w:val="24"/>
        </w:rPr>
        <w:t xml:space="preserve">aim of the strategy is to improve employment outcomes for over 50s, reduce the adverse financial risks of older people </w:t>
      </w:r>
      <w:proofErr w:type="gramStart"/>
      <w:r>
        <w:rPr>
          <w:sz w:val="24"/>
          <w:szCs w:val="24"/>
        </w:rPr>
        <w:t>and also</w:t>
      </w:r>
      <w:proofErr w:type="gramEnd"/>
      <w:r>
        <w:rPr>
          <w:sz w:val="24"/>
          <w:szCs w:val="24"/>
        </w:rPr>
        <w:t xml:space="preserve"> promoting age friendly workplaces to root out ageism. But whilst plans can be </w:t>
      </w:r>
      <w:r w:rsidR="00CB6704">
        <w:rPr>
          <w:sz w:val="24"/>
          <w:szCs w:val="24"/>
        </w:rPr>
        <w:t>produced,</w:t>
      </w:r>
      <w:r>
        <w:rPr>
          <w:sz w:val="24"/>
          <w:szCs w:val="24"/>
        </w:rPr>
        <w:t xml:space="preserve"> we need to track the impact of the strategy through a range of measure</w:t>
      </w:r>
      <w:r w:rsidR="003511A3">
        <w:rPr>
          <w:sz w:val="24"/>
          <w:szCs w:val="24"/>
        </w:rPr>
        <w:t xml:space="preserve"> as shown below </w:t>
      </w:r>
      <w:r>
        <w:rPr>
          <w:sz w:val="24"/>
          <w:szCs w:val="24"/>
        </w:rPr>
        <w:t xml:space="preserve">. </w:t>
      </w:r>
      <w:r w:rsidR="00CB6704">
        <w:rPr>
          <w:sz w:val="24"/>
          <w:szCs w:val="24"/>
        </w:rPr>
        <w:t xml:space="preserve">As part of the Older Workers Strategy this needs public reporting and discussions with employers, </w:t>
      </w:r>
      <w:r w:rsidR="00EA2786">
        <w:rPr>
          <w:sz w:val="24"/>
          <w:szCs w:val="24"/>
        </w:rPr>
        <w:t>unions,</w:t>
      </w:r>
      <w:r w:rsidR="00CB6704">
        <w:rPr>
          <w:sz w:val="24"/>
          <w:szCs w:val="24"/>
        </w:rPr>
        <w:t xml:space="preserve"> and other stakeholders. </w:t>
      </w:r>
    </w:p>
    <w:tbl>
      <w:tblPr>
        <w:tblStyle w:val="TableGrid"/>
        <w:tblW w:w="0" w:type="auto"/>
        <w:tblLook w:val="04A0" w:firstRow="1" w:lastRow="0" w:firstColumn="1" w:lastColumn="0" w:noHBand="0" w:noVBand="1"/>
      </w:tblPr>
      <w:tblGrid>
        <w:gridCol w:w="9016"/>
      </w:tblGrid>
      <w:tr w:rsidR="00F3328E" w:rsidRPr="00F3328E" w14:paraId="5B3D3748" w14:textId="77777777" w:rsidTr="003511A3">
        <w:tc>
          <w:tcPr>
            <w:tcW w:w="16438" w:type="dxa"/>
            <w:shd w:val="clear" w:color="auto" w:fill="D9D9D9" w:themeFill="background1" w:themeFillShade="D9"/>
          </w:tcPr>
          <w:p w14:paraId="7A4F9CBF" w14:textId="538D6F4B" w:rsidR="00F3328E" w:rsidRPr="00F3328E" w:rsidRDefault="005A4C61" w:rsidP="00F3328E">
            <w:pPr>
              <w:rPr>
                <w:rFonts w:ascii="Calibri" w:hAnsi="Calibri" w:cs="Calibri"/>
                <w:b/>
                <w:bCs/>
                <w:sz w:val="24"/>
                <w:szCs w:val="24"/>
              </w:rPr>
            </w:pPr>
            <w:r>
              <w:rPr>
                <w:rFonts w:ascii="Calibri" w:hAnsi="Calibri" w:cs="Calibri"/>
                <w:b/>
                <w:bCs/>
                <w:sz w:val="24"/>
                <w:szCs w:val="24"/>
              </w:rPr>
              <w:t>KEY MEASURES</w:t>
            </w:r>
            <w:r w:rsidR="00F3328E" w:rsidRPr="00F3328E">
              <w:rPr>
                <w:rFonts w:ascii="Calibri" w:hAnsi="Calibri" w:cs="Calibri"/>
                <w:b/>
                <w:bCs/>
                <w:sz w:val="24"/>
                <w:szCs w:val="24"/>
              </w:rPr>
              <w:t xml:space="preserve"> </w:t>
            </w:r>
          </w:p>
        </w:tc>
      </w:tr>
      <w:tr w:rsidR="00F3328E" w:rsidRPr="00F3328E" w14:paraId="55E24910" w14:textId="77777777" w:rsidTr="003511A3">
        <w:trPr>
          <w:trHeight w:val="163"/>
        </w:trPr>
        <w:tc>
          <w:tcPr>
            <w:tcW w:w="16438" w:type="dxa"/>
          </w:tcPr>
          <w:p w14:paraId="567EB493"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 xml:space="preserve">Percentage of over 50s employed </w:t>
            </w:r>
          </w:p>
        </w:tc>
      </w:tr>
      <w:tr w:rsidR="00F3328E" w:rsidRPr="00F3328E" w14:paraId="28E4C8FB" w14:textId="77777777" w:rsidTr="003511A3">
        <w:tc>
          <w:tcPr>
            <w:tcW w:w="16438" w:type="dxa"/>
          </w:tcPr>
          <w:p w14:paraId="6519C699"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over 50s unemployed</w:t>
            </w:r>
          </w:p>
        </w:tc>
      </w:tr>
      <w:tr w:rsidR="00F3328E" w:rsidRPr="00F3328E" w14:paraId="30B5B023" w14:textId="77777777" w:rsidTr="003511A3">
        <w:tc>
          <w:tcPr>
            <w:tcW w:w="16438" w:type="dxa"/>
          </w:tcPr>
          <w:p w14:paraId="6BFF0026"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over 50s classified as economically inactive</w:t>
            </w:r>
          </w:p>
        </w:tc>
      </w:tr>
      <w:tr w:rsidR="00F3328E" w:rsidRPr="00F3328E" w14:paraId="4D8C32EB" w14:textId="77777777" w:rsidTr="003511A3">
        <w:tc>
          <w:tcPr>
            <w:tcW w:w="16438" w:type="dxa"/>
          </w:tcPr>
          <w:p w14:paraId="4532EBC8"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 xml:space="preserve">Percentage of over 50s economically inactive by ill health and caring responsibilities </w:t>
            </w:r>
          </w:p>
        </w:tc>
      </w:tr>
      <w:tr w:rsidR="00F3328E" w:rsidRPr="00F3328E" w14:paraId="516D0883" w14:textId="77777777" w:rsidTr="003511A3">
        <w:tc>
          <w:tcPr>
            <w:tcW w:w="16438" w:type="dxa"/>
          </w:tcPr>
          <w:p w14:paraId="168A445B"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over unemployed 50s still in unemployment after 12 months</w:t>
            </w:r>
          </w:p>
        </w:tc>
      </w:tr>
      <w:tr w:rsidR="00F3328E" w:rsidRPr="00F3328E" w14:paraId="2D02CC65" w14:textId="77777777" w:rsidTr="003511A3">
        <w:tc>
          <w:tcPr>
            <w:tcW w:w="16438" w:type="dxa"/>
          </w:tcPr>
          <w:p w14:paraId="5EEC5EEE"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 xml:space="preserve">Numbers of over unemployed over 50s receiving bespoke training </w:t>
            </w:r>
          </w:p>
        </w:tc>
      </w:tr>
      <w:tr w:rsidR="00F3328E" w:rsidRPr="00F3328E" w14:paraId="34405095" w14:textId="77777777" w:rsidTr="003511A3">
        <w:tc>
          <w:tcPr>
            <w:tcW w:w="16438" w:type="dxa"/>
          </w:tcPr>
          <w:p w14:paraId="5F6802CD"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over 50s receiving GLA adult education programmes</w:t>
            </w:r>
          </w:p>
        </w:tc>
      </w:tr>
      <w:tr w:rsidR="00F3328E" w:rsidRPr="00F3328E" w14:paraId="62051B74" w14:textId="77777777" w:rsidTr="003511A3">
        <w:tc>
          <w:tcPr>
            <w:tcW w:w="16438" w:type="dxa"/>
          </w:tcPr>
          <w:p w14:paraId="2260435D"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over 50s in work reporting receiving training by their employer</w:t>
            </w:r>
          </w:p>
        </w:tc>
      </w:tr>
      <w:tr w:rsidR="00F3328E" w:rsidRPr="00F3328E" w14:paraId="5356C00B" w14:textId="77777777" w:rsidTr="003511A3">
        <w:tc>
          <w:tcPr>
            <w:tcW w:w="16438" w:type="dxa"/>
          </w:tcPr>
          <w:p w14:paraId="78FB14B8"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 xml:space="preserve">Percentage of over 50s reporting ageism in recruitment or in the workplace </w:t>
            </w:r>
          </w:p>
        </w:tc>
      </w:tr>
      <w:tr w:rsidR="00F3328E" w:rsidRPr="00F3328E" w14:paraId="514A44DD" w14:textId="77777777" w:rsidTr="003511A3">
        <w:tc>
          <w:tcPr>
            <w:tcW w:w="16438" w:type="dxa"/>
          </w:tcPr>
          <w:p w14:paraId="421240BC"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London employers employing 25 percent workers aged 50 plus.</w:t>
            </w:r>
          </w:p>
        </w:tc>
      </w:tr>
      <w:tr w:rsidR="00F3328E" w:rsidRPr="00F3328E" w14:paraId="2F5D6D37" w14:textId="77777777" w:rsidTr="003511A3">
        <w:tc>
          <w:tcPr>
            <w:tcW w:w="16438" w:type="dxa"/>
          </w:tcPr>
          <w:p w14:paraId="2940A096"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 xml:space="preserve">Number of London employment tribunals cases citing age discrimination </w:t>
            </w:r>
          </w:p>
        </w:tc>
      </w:tr>
      <w:tr w:rsidR="00F3328E" w:rsidRPr="00F3328E" w14:paraId="0D615901" w14:textId="77777777" w:rsidTr="003511A3">
        <w:tc>
          <w:tcPr>
            <w:tcW w:w="16438" w:type="dxa"/>
          </w:tcPr>
          <w:p w14:paraId="2E339ED7"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London employees’ awareness of age as a protected characteristics under the Equality Act</w:t>
            </w:r>
          </w:p>
        </w:tc>
      </w:tr>
      <w:tr w:rsidR="00F3328E" w:rsidRPr="00F3328E" w14:paraId="1CDE8F0A" w14:textId="77777777" w:rsidTr="003511A3">
        <w:tc>
          <w:tcPr>
            <w:tcW w:w="16438" w:type="dxa"/>
          </w:tcPr>
          <w:p w14:paraId="6AA025FF"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Percentage of London employers with diversity or equal opportunity policies in relation to age discrimination</w:t>
            </w:r>
          </w:p>
        </w:tc>
      </w:tr>
      <w:tr w:rsidR="00F3328E" w:rsidRPr="00F3328E" w14:paraId="39EE25E0" w14:textId="77777777" w:rsidTr="003511A3">
        <w:tc>
          <w:tcPr>
            <w:tcW w:w="16438" w:type="dxa"/>
          </w:tcPr>
          <w:p w14:paraId="21223F96" w14:textId="77777777" w:rsidR="00F3328E" w:rsidRPr="00F3328E" w:rsidRDefault="00F3328E" w:rsidP="00F3328E">
            <w:pPr>
              <w:rPr>
                <w:rFonts w:ascii="Calibri" w:hAnsi="Calibri" w:cs="Calibri"/>
                <w:sz w:val="24"/>
                <w:szCs w:val="24"/>
              </w:rPr>
            </w:pPr>
            <w:r w:rsidRPr="00F3328E">
              <w:rPr>
                <w:rFonts w:ascii="Calibri" w:hAnsi="Calibri" w:cs="Calibri"/>
                <w:sz w:val="24"/>
                <w:szCs w:val="24"/>
              </w:rPr>
              <w:t>Number of contracts to SMEs run by over 50s</w:t>
            </w:r>
          </w:p>
        </w:tc>
      </w:tr>
      <w:tr w:rsidR="005A4C61" w:rsidRPr="00F3328E" w14:paraId="68D6F674" w14:textId="77777777" w:rsidTr="003511A3">
        <w:tc>
          <w:tcPr>
            <w:tcW w:w="16438" w:type="dxa"/>
          </w:tcPr>
          <w:p w14:paraId="26F38F8E" w14:textId="18CBBEEB" w:rsidR="005A4C61" w:rsidRPr="00F3328E" w:rsidRDefault="005A4C61" w:rsidP="00F3328E">
            <w:pPr>
              <w:rPr>
                <w:rFonts w:ascii="Calibri" w:hAnsi="Calibri" w:cs="Calibri"/>
                <w:sz w:val="24"/>
                <w:szCs w:val="24"/>
              </w:rPr>
            </w:pPr>
            <w:r>
              <w:rPr>
                <w:rFonts w:ascii="Calibri" w:hAnsi="Calibri" w:cs="Calibri"/>
                <w:sz w:val="24"/>
                <w:szCs w:val="24"/>
              </w:rPr>
              <w:t xml:space="preserve">Survey of older workers on support received </w:t>
            </w:r>
          </w:p>
        </w:tc>
      </w:tr>
    </w:tbl>
    <w:p w14:paraId="2D0B42A5" w14:textId="3E84DB94" w:rsidR="00AD5517" w:rsidRDefault="00AD5517" w:rsidP="00AD5517">
      <w:pPr>
        <w:rPr>
          <w:b/>
          <w:bCs/>
          <w:sz w:val="28"/>
          <w:szCs w:val="28"/>
        </w:rPr>
      </w:pPr>
    </w:p>
    <w:p w14:paraId="2DBD75E1" w14:textId="77777777" w:rsidR="00674B04" w:rsidRDefault="00674B04" w:rsidP="00AD5517">
      <w:pPr>
        <w:rPr>
          <w:b/>
          <w:bCs/>
          <w:sz w:val="28"/>
          <w:szCs w:val="28"/>
        </w:rPr>
      </w:pPr>
    </w:p>
    <w:p w14:paraId="09E87F61" w14:textId="71D905B9" w:rsidR="00AD5517" w:rsidRDefault="00FD77AB" w:rsidP="00AD5517">
      <w:pPr>
        <w:rPr>
          <w:b/>
          <w:bCs/>
          <w:sz w:val="28"/>
          <w:szCs w:val="28"/>
        </w:rPr>
      </w:pPr>
      <w:r>
        <w:rPr>
          <w:b/>
          <w:bCs/>
          <w:sz w:val="28"/>
          <w:szCs w:val="28"/>
        </w:rPr>
        <w:t>REFERENCES</w:t>
      </w:r>
      <w:r w:rsidR="00AD5517">
        <w:rPr>
          <w:b/>
          <w:bCs/>
          <w:sz w:val="28"/>
          <w:szCs w:val="28"/>
        </w:rPr>
        <w:t xml:space="preserve"> </w:t>
      </w:r>
    </w:p>
    <w:p w14:paraId="21805512" w14:textId="62D2B5A5" w:rsidR="00AD5517" w:rsidRPr="00683766" w:rsidRDefault="00FD3F18" w:rsidP="00AD5517">
      <w:pPr>
        <w:pStyle w:val="ListParagraph"/>
        <w:numPr>
          <w:ilvl w:val="0"/>
          <w:numId w:val="3"/>
        </w:numPr>
        <w:rPr>
          <w:rStyle w:val="Hyperlink"/>
          <w:rFonts w:ascii="Calibri" w:hAnsi="Calibri" w:cs="Calibri"/>
          <w:b/>
          <w:bCs/>
          <w:color w:val="auto"/>
          <w:sz w:val="24"/>
          <w:szCs w:val="24"/>
          <w:u w:val="none"/>
        </w:rPr>
      </w:pPr>
      <w:r w:rsidRPr="00683766">
        <w:rPr>
          <w:rFonts w:ascii="Calibri" w:hAnsi="Calibri" w:cs="Calibri"/>
          <w:sz w:val="24"/>
          <w:szCs w:val="24"/>
        </w:rPr>
        <w:t xml:space="preserve">Institute for Fiscal Studies “ A year </w:t>
      </w:r>
      <w:r w:rsidR="00233AB4">
        <w:rPr>
          <w:rFonts w:ascii="Calibri" w:hAnsi="Calibri" w:cs="Calibri"/>
          <w:sz w:val="24"/>
          <w:szCs w:val="24"/>
        </w:rPr>
        <w:t>o</w:t>
      </w:r>
      <w:r w:rsidRPr="00683766">
        <w:rPr>
          <w:rFonts w:ascii="Calibri" w:hAnsi="Calibri" w:cs="Calibri"/>
          <w:sz w:val="24"/>
          <w:szCs w:val="24"/>
        </w:rPr>
        <w:t xml:space="preserve">f covid – the evolution of labour market and financial inequalities through the crisis </w:t>
      </w:r>
      <w:bookmarkStart w:id="0" w:name="_Hlk102572084"/>
      <w:r w:rsidRPr="00683766">
        <w:rPr>
          <w:rFonts w:ascii="Calibri" w:hAnsi="Calibri" w:cs="Calibri"/>
          <w:sz w:val="24"/>
          <w:szCs w:val="24"/>
        </w:rPr>
        <w:t>“</w:t>
      </w:r>
      <w:hyperlink r:id="rId6" w:history="1">
        <w:r w:rsidRPr="00683766">
          <w:rPr>
            <w:rStyle w:val="Hyperlink"/>
            <w:rFonts w:ascii="Calibri" w:hAnsi="Calibri" w:cs="Calibri"/>
            <w:color w:val="auto"/>
            <w:sz w:val="24"/>
            <w:szCs w:val="24"/>
            <w:shd w:val="clear" w:color="auto" w:fill="FFFFFF"/>
          </w:rPr>
          <w:t>https://ifs.org.uk/uploads/WP202139-A-year-of-COVID-the-evolution-of-labour-market-and-financial-inequalities-through-the-crisis-3.pdf</w:t>
        </w:r>
      </w:hyperlink>
      <w:bookmarkEnd w:id="0"/>
    </w:p>
    <w:p w14:paraId="174C2DC6" w14:textId="22B76ECC" w:rsidR="00FD3F18" w:rsidRPr="00683766" w:rsidRDefault="00FD3F18" w:rsidP="00AD5517">
      <w:pPr>
        <w:pStyle w:val="ListParagraph"/>
        <w:numPr>
          <w:ilvl w:val="0"/>
          <w:numId w:val="3"/>
        </w:numPr>
        <w:rPr>
          <w:rFonts w:ascii="Calibri" w:hAnsi="Calibri" w:cs="Calibri"/>
          <w:b/>
          <w:bCs/>
          <w:sz w:val="24"/>
          <w:szCs w:val="24"/>
        </w:rPr>
      </w:pPr>
      <w:r w:rsidRPr="00683766">
        <w:rPr>
          <w:rFonts w:ascii="Calibri" w:hAnsi="Calibri" w:cs="Calibri"/>
          <w:sz w:val="24"/>
          <w:szCs w:val="24"/>
        </w:rPr>
        <w:t>O</w:t>
      </w:r>
      <w:r w:rsidR="009C071A">
        <w:rPr>
          <w:rFonts w:ascii="Calibri" w:hAnsi="Calibri" w:cs="Calibri"/>
          <w:sz w:val="24"/>
          <w:szCs w:val="24"/>
        </w:rPr>
        <w:t>ffice for National Statistics (ONS) La</w:t>
      </w:r>
      <w:r w:rsidRPr="00683766">
        <w:rPr>
          <w:rFonts w:ascii="Calibri" w:hAnsi="Calibri" w:cs="Calibri"/>
          <w:sz w:val="24"/>
          <w:szCs w:val="24"/>
        </w:rPr>
        <w:t>bour Force Survey, Oct-Dec 2021</w:t>
      </w:r>
    </w:p>
    <w:p w14:paraId="2E66D843" w14:textId="68C11143" w:rsidR="00E27C91" w:rsidRPr="00D5026F" w:rsidRDefault="00FD3F18" w:rsidP="00AD5517">
      <w:pPr>
        <w:pStyle w:val="ListParagraph"/>
        <w:numPr>
          <w:ilvl w:val="0"/>
          <w:numId w:val="3"/>
        </w:numPr>
        <w:rPr>
          <w:rFonts w:ascii="Calibri" w:hAnsi="Calibri" w:cs="Calibri"/>
          <w:b/>
          <w:bCs/>
          <w:sz w:val="24"/>
          <w:szCs w:val="24"/>
        </w:rPr>
      </w:pPr>
      <w:r w:rsidRPr="00683766">
        <w:rPr>
          <w:rFonts w:ascii="Calibri" w:hAnsi="Calibri" w:cs="Calibri"/>
          <w:sz w:val="24"/>
          <w:szCs w:val="24"/>
        </w:rPr>
        <w:t>Phoenix Futures Longer Lives Index</w:t>
      </w:r>
      <w:r w:rsidR="00A63796" w:rsidRPr="00683766">
        <w:rPr>
          <w:rFonts w:ascii="Calibri" w:hAnsi="Calibri" w:cs="Calibri"/>
          <w:sz w:val="24"/>
          <w:szCs w:val="24"/>
        </w:rPr>
        <w:t xml:space="preserve"> - </w:t>
      </w:r>
      <w:r w:rsidRPr="00683766">
        <w:rPr>
          <w:rFonts w:ascii="Calibri" w:hAnsi="Calibri" w:cs="Calibri"/>
          <w:sz w:val="24"/>
          <w:szCs w:val="24"/>
        </w:rPr>
        <w:t xml:space="preserve"> </w:t>
      </w:r>
      <w:hyperlink r:id="rId7" w:history="1">
        <w:r w:rsidR="00E27C91" w:rsidRPr="00683766">
          <w:rPr>
            <w:rFonts w:ascii="Calibri" w:hAnsi="Calibri" w:cs="Calibri"/>
            <w:sz w:val="24"/>
            <w:szCs w:val="24"/>
            <w:u w:val="single"/>
          </w:rPr>
          <w:t>The Longer Lives Index | Phoenix Group (thephoenixgroup.com)</w:t>
        </w:r>
      </w:hyperlink>
    </w:p>
    <w:p w14:paraId="51C025C9" w14:textId="70E8E586" w:rsidR="00D5026F" w:rsidRPr="00D5026F" w:rsidRDefault="00D5026F" w:rsidP="00AD5517">
      <w:pPr>
        <w:pStyle w:val="ListParagraph"/>
        <w:numPr>
          <w:ilvl w:val="0"/>
          <w:numId w:val="3"/>
        </w:numPr>
        <w:rPr>
          <w:rFonts w:ascii="Calibri" w:hAnsi="Calibri" w:cs="Calibri"/>
          <w:b/>
          <w:bCs/>
          <w:sz w:val="24"/>
          <w:szCs w:val="24"/>
        </w:rPr>
      </w:pPr>
      <w:r w:rsidRPr="00D5026F">
        <w:rPr>
          <w:sz w:val="24"/>
          <w:szCs w:val="24"/>
        </w:rPr>
        <w:t>Independent Age” Poverty in Later Life</w:t>
      </w:r>
      <w:r>
        <w:t xml:space="preserve"> </w:t>
      </w:r>
      <w:r w:rsidRPr="00D5026F">
        <w:rPr>
          <w:sz w:val="24"/>
          <w:szCs w:val="24"/>
        </w:rPr>
        <w:t xml:space="preserve">“ </w:t>
      </w:r>
      <w:hyperlink r:id="rId8" w:history="1">
        <w:r w:rsidRPr="00D5026F">
          <w:rPr>
            <w:sz w:val="24"/>
            <w:szCs w:val="24"/>
            <w:u w:val="single"/>
          </w:rPr>
          <w:t>Poverty in later life: How people in older age move in and out of poverty, and what should be done to reduce it | Independent Age</w:t>
        </w:r>
      </w:hyperlink>
    </w:p>
    <w:p w14:paraId="31BA3879" w14:textId="23F9CD02" w:rsidR="00D5026F" w:rsidRPr="00744AD4" w:rsidRDefault="00D5026F" w:rsidP="00744AD4">
      <w:pPr>
        <w:pStyle w:val="ListParagraph"/>
        <w:numPr>
          <w:ilvl w:val="0"/>
          <w:numId w:val="3"/>
        </w:numPr>
        <w:rPr>
          <w:rFonts w:ascii="Calibri" w:hAnsi="Calibri" w:cs="Calibri"/>
          <w:b/>
          <w:bCs/>
          <w:sz w:val="24"/>
          <w:szCs w:val="24"/>
        </w:rPr>
      </w:pPr>
      <w:r w:rsidRPr="00744AD4">
        <w:rPr>
          <w:rFonts w:ascii="Calibri" w:hAnsi="Calibri" w:cs="Calibri"/>
          <w:sz w:val="24"/>
          <w:szCs w:val="24"/>
          <w:shd w:val="clear" w:color="auto" w:fill="FFFFFF"/>
        </w:rPr>
        <w:lastRenderedPageBreak/>
        <w:t xml:space="preserve">Legal and General </w:t>
      </w:r>
      <w:r w:rsidR="00744AD4">
        <w:rPr>
          <w:rFonts w:ascii="Calibri" w:hAnsi="Calibri" w:cs="Calibri"/>
          <w:sz w:val="24"/>
          <w:szCs w:val="24"/>
          <w:shd w:val="clear" w:color="auto" w:fill="FFFFFF"/>
        </w:rPr>
        <w:t>“Over 50s in the labour market “</w:t>
      </w:r>
      <w:r w:rsidRPr="00744AD4">
        <w:rPr>
          <w:rFonts w:ascii="Calibri" w:hAnsi="Calibri" w:cs="Calibri"/>
          <w:sz w:val="24"/>
          <w:szCs w:val="24"/>
          <w:shd w:val="clear" w:color="auto" w:fill="FFFFFF"/>
        </w:rPr>
        <w:t xml:space="preserve"> </w:t>
      </w:r>
      <w:hyperlink r:id="rId9" w:history="1">
        <w:r w:rsidRPr="00744AD4">
          <w:rPr>
            <w:sz w:val="24"/>
            <w:szCs w:val="24"/>
            <w:u w:val="single"/>
          </w:rPr>
          <w:t>Over 50s in the labour market (legalandgeneral.com)</w:t>
        </w:r>
      </w:hyperlink>
      <w:r w:rsidRPr="00744AD4">
        <w:rPr>
          <w:rFonts w:ascii="Calibri" w:hAnsi="Calibri" w:cs="Calibri"/>
          <w:sz w:val="24"/>
          <w:szCs w:val="24"/>
          <w:shd w:val="clear" w:color="auto" w:fill="FFFFFF"/>
        </w:rPr>
        <w:t xml:space="preserve">. </w:t>
      </w:r>
    </w:p>
    <w:p w14:paraId="7FF00C17" w14:textId="1ECB8742" w:rsidR="00744AD4" w:rsidRPr="009C071A" w:rsidRDefault="00744AD4" w:rsidP="00744AD4">
      <w:pPr>
        <w:pStyle w:val="ListParagraph"/>
        <w:numPr>
          <w:ilvl w:val="0"/>
          <w:numId w:val="3"/>
        </w:numPr>
        <w:rPr>
          <w:rStyle w:val="Hyperlink"/>
          <w:rFonts w:ascii="Calibri" w:hAnsi="Calibri" w:cs="Calibri"/>
          <w:b/>
          <w:bCs/>
          <w:color w:val="auto"/>
          <w:sz w:val="24"/>
          <w:szCs w:val="24"/>
          <w:u w:val="none"/>
        </w:rPr>
      </w:pPr>
      <w:r w:rsidRPr="00A63796">
        <w:rPr>
          <w:rFonts w:ascii="Calibri" w:hAnsi="Calibri" w:cs="Calibri"/>
          <w:sz w:val="24"/>
          <w:szCs w:val="24"/>
        </w:rPr>
        <w:t xml:space="preserve">TUC  </w:t>
      </w:r>
      <w:r w:rsidR="00CB6704">
        <w:rPr>
          <w:rFonts w:ascii="Calibri" w:hAnsi="Calibri" w:cs="Calibri"/>
          <w:sz w:val="24"/>
          <w:szCs w:val="24"/>
        </w:rPr>
        <w:t>report</w:t>
      </w:r>
      <w:r w:rsidRPr="00A63796">
        <w:rPr>
          <w:rFonts w:ascii="Calibri" w:hAnsi="Calibri" w:cs="Calibri"/>
          <w:sz w:val="24"/>
          <w:szCs w:val="24"/>
        </w:rPr>
        <w:t xml:space="preserve">  </w:t>
      </w:r>
      <w:r>
        <w:rPr>
          <w:rFonts w:ascii="Calibri" w:hAnsi="Calibri" w:cs="Calibri"/>
          <w:sz w:val="24"/>
          <w:szCs w:val="24"/>
        </w:rPr>
        <w:t>“Older workers after the pandemic “</w:t>
      </w:r>
      <w:hyperlink r:id="rId10" w:history="1">
        <w:r w:rsidRPr="009C071A">
          <w:rPr>
            <w:rStyle w:val="Hyperlink"/>
            <w:rFonts w:ascii="Calibri" w:hAnsi="Calibri" w:cs="Calibri"/>
            <w:color w:val="auto"/>
            <w:sz w:val="24"/>
            <w:szCs w:val="24"/>
          </w:rPr>
          <w:t>https://www.tuc.org.uk/research-analysis/reports/older-workers-after-pandemic-creating-inclusive-labour-market</w:t>
        </w:r>
      </w:hyperlink>
    </w:p>
    <w:p w14:paraId="7D658145" w14:textId="77777777" w:rsidR="00744AD4" w:rsidRPr="00683766" w:rsidRDefault="00744AD4" w:rsidP="00744AD4">
      <w:pPr>
        <w:pStyle w:val="ListParagraph"/>
        <w:numPr>
          <w:ilvl w:val="0"/>
          <w:numId w:val="3"/>
        </w:numPr>
        <w:rPr>
          <w:rFonts w:ascii="Calibri" w:hAnsi="Calibri" w:cs="Calibri"/>
          <w:sz w:val="24"/>
          <w:szCs w:val="24"/>
        </w:rPr>
      </w:pPr>
      <w:bookmarkStart w:id="1" w:name="_Hlk99700073"/>
      <w:r w:rsidRPr="003C2D34">
        <w:rPr>
          <w:rFonts w:ascii="Calibri" w:hAnsi="Calibri" w:cs="Calibri"/>
          <w:sz w:val="24"/>
          <w:szCs w:val="24"/>
        </w:rPr>
        <w:t xml:space="preserve">CIPD </w:t>
      </w:r>
      <w:r>
        <w:rPr>
          <w:rFonts w:ascii="Calibri" w:hAnsi="Calibri" w:cs="Calibri"/>
          <w:sz w:val="24"/>
          <w:szCs w:val="24"/>
        </w:rPr>
        <w:t>“</w:t>
      </w:r>
      <w:r w:rsidRPr="003C2D34">
        <w:rPr>
          <w:rFonts w:ascii="Calibri" w:hAnsi="Calibri" w:cs="Calibri"/>
          <w:sz w:val="24"/>
          <w:szCs w:val="24"/>
        </w:rPr>
        <w:t>Understanding Older Workers</w:t>
      </w:r>
      <w:r>
        <w:rPr>
          <w:rFonts w:ascii="Calibri" w:hAnsi="Calibri" w:cs="Calibri"/>
          <w:sz w:val="24"/>
          <w:szCs w:val="24"/>
        </w:rPr>
        <w:t xml:space="preserve"> report”</w:t>
      </w:r>
      <w:r w:rsidRPr="003C2D34">
        <w:rPr>
          <w:rFonts w:ascii="Calibri" w:hAnsi="Calibri" w:cs="Calibri"/>
          <w:sz w:val="24"/>
          <w:szCs w:val="24"/>
        </w:rPr>
        <w:t xml:space="preserve"> </w:t>
      </w:r>
      <w:bookmarkStart w:id="2" w:name="_Hlk102572506"/>
      <w:bookmarkEnd w:id="1"/>
      <w:r w:rsidRPr="003C2D34">
        <w:fldChar w:fldCharType="begin"/>
      </w:r>
      <w:r w:rsidRPr="003C2D34">
        <w:instrText xml:space="preserve"> HYPERLINK "https://www.cipd.co.uk/Images/understanding-older-workers-report_tcm18-107672.pdf" </w:instrText>
      </w:r>
      <w:r w:rsidRPr="003C2D34">
        <w:fldChar w:fldCharType="separate"/>
      </w:r>
      <w:r w:rsidRPr="003C2D34">
        <w:rPr>
          <w:sz w:val="24"/>
          <w:szCs w:val="24"/>
          <w:u w:val="single"/>
        </w:rPr>
        <w:t>Understanding older workers: Analysis and recommendations to support longer and more fulfilling working lives (cipd.co.uk</w:t>
      </w:r>
      <w:r w:rsidRPr="00683766">
        <w:rPr>
          <w:u w:val="single"/>
        </w:rPr>
        <w:t>)</w:t>
      </w:r>
      <w:r w:rsidRPr="003C2D34">
        <w:fldChar w:fldCharType="end"/>
      </w:r>
    </w:p>
    <w:bookmarkEnd w:id="2"/>
    <w:p w14:paraId="4B729741" w14:textId="1F316C96" w:rsidR="00FD3F18" w:rsidRPr="00683766" w:rsidRDefault="00A63796" w:rsidP="00AD5517">
      <w:pPr>
        <w:pStyle w:val="ListParagraph"/>
        <w:numPr>
          <w:ilvl w:val="0"/>
          <w:numId w:val="3"/>
        </w:numPr>
        <w:rPr>
          <w:rFonts w:ascii="Calibri" w:hAnsi="Calibri" w:cs="Calibri"/>
          <w:sz w:val="24"/>
          <w:szCs w:val="24"/>
        </w:rPr>
      </w:pPr>
      <w:r w:rsidRPr="00683766">
        <w:rPr>
          <w:rFonts w:ascii="Calibri" w:hAnsi="Calibri" w:cs="Calibri"/>
          <w:sz w:val="24"/>
          <w:szCs w:val="24"/>
        </w:rPr>
        <w:t xml:space="preserve">Institute for Fiscal Studies </w:t>
      </w:r>
      <w:r w:rsidR="003511A3" w:rsidRPr="00683766">
        <w:rPr>
          <w:rFonts w:ascii="Calibri" w:hAnsi="Calibri" w:cs="Calibri"/>
          <w:i/>
          <w:iCs/>
          <w:sz w:val="24"/>
          <w:szCs w:val="24"/>
        </w:rPr>
        <w:t xml:space="preserve">op </w:t>
      </w:r>
      <w:proofErr w:type="spellStart"/>
      <w:r w:rsidR="003511A3" w:rsidRPr="00683766">
        <w:rPr>
          <w:rFonts w:ascii="Calibri" w:hAnsi="Calibri" w:cs="Calibri"/>
          <w:i/>
          <w:iCs/>
          <w:sz w:val="24"/>
          <w:szCs w:val="24"/>
        </w:rPr>
        <w:t>cit</w:t>
      </w:r>
      <w:proofErr w:type="spellEnd"/>
    </w:p>
    <w:p w14:paraId="0D5024A4" w14:textId="20AEAE98" w:rsidR="00D546C3" w:rsidRPr="00683766" w:rsidRDefault="00D546C3" w:rsidP="00AD5517">
      <w:pPr>
        <w:pStyle w:val="ListParagraph"/>
        <w:numPr>
          <w:ilvl w:val="0"/>
          <w:numId w:val="3"/>
        </w:numPr>
        <w:rPr>
          <w:rFonts w:ascii="Calibri" w:hAnsi="Calibri" w:cs="Calibri"/>
          <w:sz w:val="24"/>
          <w:szCs w:val="24"/>
        </w:rPr>
      </w:pPr>
      <w:r w:rsidRPr="00683766">
        <w:rPr>
          <w:rFonts w:ascii="Calibri" w:hAnsi="Calibri" w:cs="Calibri"/>
          <w:sz w:val="24"/>
          <w:szCs w:val="24"/>
        </w:rPr>
        <w:t xml:space="preserve">ONS “Reasons for workers aged over 50 years leaving employment since the start of the coronavirus pandemic” </w:t>
      </w:r>
      <w:hyperlink r:id="rId11" w:history="1">
        <w:r w:rsidRPr="00683766">
          <w:rPr>
            <w:sz w:val="24"/>
            <w:szCs w:val="24"/>
            <w:u w:val="single"/>
          </w:rPr>
          <w:t>Reasons for workers aged over 50 years leaving employment since the start of the coronavirus pandemic - Office for National Statistics</w:t>
        </w:r>
      </w:hyperlink>
    </w:p>
    <w:p w14:paraId="08165C01" w14:textId="6F34331A" w:rsidR="00744AD4" w:rsidRPr="00744AD4" w:rsidRDefault="00744AD4" w:rsidP="00AD5517">
      <w:pPr>
        <w:pStyle w:val="ListParagraph"/>
        <w:numPr>
          <w:ilvl w:val="0"/>
          <w:numId w:val="3"/>
        </w:numPr>
        <w:rPr>
          <w:rFonts w:ascii="Calibri" w:hAnsi="Calibri" w:cs="Calibri"/>
          <w:i/>
          <w:iCs/>
          <w:sz w:val="24"/>
          <w:szCs w:val="24"/>
        </w:rPr>
      </w:pPr>
      <w:r>
        <w:rPr>
          <w:rFonts w:ascii="Calibri" w:hAnsi="Calibri" w:cs="Calibri"/>
          <w:sz w:val="24"/>
          <w:szCs w:val="24"/>
        </w:rPr>
        <w:t xml:space="preserve">CIPD “Understanding Older workers report “ </w:t>
      </w:r>
      <w:r w:rsidRPr="00744AD4">
        <w:rPr>
          <w:rFonts w:ascii="Calibri" w:hAnsi="Calibri" w:cs="Calibri"/>
          <w:i/>
          <w:iCs/>
          <w:sz w:val="24"/>
          <w:szCs w:val="24"/>
        </w:rPr>
        <w:t xml:space="preserve">op </w:t>
      </w:r>
      <w:proofErr w:type="spellStart"/>
      <w:r w:rsidRPr="00744AD4">
        <w:rPr>
          <w:rFonts w:ascii="Calibri" w:hAnsi="Calibri" w:cs="Calibri"/>
          <w:i/>
          <w:iCs/>
          <w:sz w:val="24"/>
          <w:szCs w:val="24"/>
        </w:rPr>
        <w:t>cit</w:t>
      </w:r>
      <w:proofErr w:type="spellEnd"/>
    </w:p>
    <w:p w14:paraId="1EB13BA2" w14:textId="4A2BA99A" w:rsidR="00683766" w:rsidRPr="009C071A" w:rsidRDefault="00683766" w:rsidP="00AD5517">
      <w:pPr>
        <w:pStyle w:val="ListParagraph"/>
        <w:numPr>
          <w:ilvl w:val="0"/>
          <w:numId w:val="3"/>
        </w:numPr>
        <w:rPr>
          <w:rFonts w:ascii="Calibri" w:hAnsi="Calibri" w:cs="Calibri"/>
          <w:sz w:val="24"/>
          <w:szCs w:val="24"/>
        </w:rPr>
      </w:pPr>
      <w:r w:rsidRPr="00683766">
        <w:rPr>
          <w:rFonts w:ascii="Calibri" w:hAnsi="Calibri" w:cs="Calibri"/>
          <w:sz w:val="24"/>
          <w:szCs w:val="24"/>
          <w:shd w:val="clear" w:color="auto" w:fill="FFFFFF"/>
        </w:rPr>
        <w:t xml:space="preserve">Centre for Ageing Better </w:t>
      </w:r>
      <w:hyperlink r:id="rId12" w:history="1">
        <w:r w:rsidRPr="00683766">
          <w:rPr>
            <w:rFonts w:ascii="Calibri" w:hAnsi="Calibri" w:cs="Calibri"/>
            <w:sz w:val="24"/>
            <w:szCs w:val="24"/>
            <w:u w:val="single"/>
          </w:rPr>
          <w:t>Work - The State of Ageing 2022 | Centre for Ageing Better (ageing-better.org.uk)</w:t>
        </w:r>
      </w:hyperlink>
    </w:p>
    <w:p w14:paraId="627BF502" w14:textId="50E26F5A" w:rsidR="004A33A0" w:rsidRPr="009C071A" w:rsidRDefault="004A33A0" w:rsidP="009C071A">
      <w:pPr>
        <w:pStyle w:val="ListParagraph"/>
        <w:numPr>
          <w:ilvl w:val="0"/>
          <w:numId w:val="3"/>
        </w:numPr>
        <w:rPr>
          <w:rFonts w:ascii="Calibri" w:hAnsi="Calibri" w:cs="Calibri"/>
          <w:b/>
          <w:bCs/>
          <w:sz w:val="24"/>
          <w:szCs w:val="24"/>
        </w:rPr>
      </w:pPr>
      <w:r w:rsidRPr="009C071A">
        <w:rPr>
          <w:rFonts w:ascii="Calibri" w:hAnsi="Calibri" w:cs="Calibri"/>
          <w:sz w:val="24"/>
          <w:szCs w:val="24"/>
        </w:rPr>
        <w:t xml:space="preserve">ONS “Impact of coronavirus on people aged 50 to 70 years and their employment after the pandemic “ </w:t>
      </w:r>
      <w:hyperlink r:id="rId13" w:history="1">
        <w:r w:rsidRPr="009C071A">
          <w:rPr>
            <w:sz w:val="24"/>
            <w:szCs w:val="24"/>
            <w:u w:val="single"/>
          </w:rPr>
          <w:t>Impact of coronavirus on people aged 50 to 70 years and their employment after the pandemic - Office for National Statistics (ons.gov.uk)</w:t>
        </w:r>
      </w:hyperlink>
    </w:p>
    <w:p w14:paraId="73F6130D" w14:textId="77777777" w:rsidR="00D546C3" w:rsidRPr="00744AD4" w:rsidRDefault="00D546C3" w:rsidP="00744AD4">
      <w:pPr>
        <w:rPr>
          <w:rFonts w:ascii="Calibri" w:hAnsi="Calibri" w:cs="Calibri"/>
          <w:b/>
          <w:bCs/>
          <w:sz w:val="24"/>
          <w:szCs w:val="24"/>
        </w:rPr>
      </w:pPr>
    </w:p>
    <w:p w14:paraId="4D500ED7" w14:textId="135632D0" w:rsidR="005F502B" w:rsidRDefault="005F502B" w:rsidP="007D13A6">
      <w:pPr>
        <w:rPr>
          <w:color w:val="0000FF"/>
          <w:u w:val="single"/>
        </w:rPr>
      </w:pPr>
    </w:p>
    <w:sectPr w:rsidR="005F5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CTFontTextStyleBody">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BDB"/>
    <w:multiLevelType w:val="multilevel"/>
    <w:tmpl w:val="E22E9008"/>
    <w:lvl w:ilvl="0">
      <w:start w:val="3"/>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E70547"/>
    <w:multiLevelType w:val="multilevel"/>
    <w:tmpl w:val="D1E4AEEE"/>
    <w:lvl w:ilvl="0">
      <w:start w:val="4"/>
      <w:numFmt w:val="decimal"/>
      <w:lvlText w:val="%1"/>
      <w:lvlJc w:val="left"/>
      <w:pPr>
        <w:ind w:left="360" w:hanging="360"/>
      </w:pPr>
      <w:rPr>
        <w:rFonts w:ascii="Calibri" w:hAnsi="Calibri" w:hint="default"/>
        <w:b/>
      </w:rPr>
    </w:lvl>
    <w:lvl w:ilvl="1">
      <w:start w:val="1"/>
      <w:numFmt w:val="decimal"/>
      <w:lvlText w:val="%1.%2"/>
      <w:lvlJc w:val="left"/>
      <w:pPr>
        <w:ind w:left="360" w:hanging="360"/>
      </w:pPr>
      <w:rPr>
        <w:rFonts w:ascii="Calibri" w:hAnsi="Calibri" w:hint="default"/>
        <w:b w:val="0"/>
        <w:bCs/>
      </w:rPr>
    </w:lvl>
    <w:lvl w:ilvl="2">
      <w:start w:val="1"/>
      <w:numFmt w:val="decimal"/>
      <w:lvlText w:val="%1.%2.%3"/>
      <w:lvlJc w:val="left"/>
      <w:pPr>
        <w:ind w:left="1003" w:hanging="720"/>
      </w:pPr>
      <w:rPr>
        <w:rFonts w:ascii="Calibri" w:hAnsi="Calibri" w:hint="default"/>
        <w:b/>
      </w:rPr>
    </w:lvl>
    <w:lvl w:ilvl="3">
      <w:start w:val="1"/>
      <w:numFmt w:val="decimal"/>
      <w:lvlText w:val="%1.%2.%3.%4"/>
      <w:lvlJc w:val="left"/>
      <w:pPr>
        <w:ind w:left="1080" w:hanging="108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440" w:hanging="144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800" w:hanging="1800"/>
      </w:pPr>
      <w:rPr>
        <w:rFonts w:ascii="Calibri" w:hAnsi="Calibri" w:hint="default"/>
        <w:b/>
      </w:rPr>
    </w:lvl>
    <w:lvl w:ilvl="8">
      <w:start w:val="1"/>
      <w:numFmt w:val="decimal"/>
      <w:lvlText w:val="%1.%2.%3.%4.%5.%6.%7.%8.%9"/>
      <w:lvlJc w:val="left"/>
      <w:pPr>
        <w:ind w:left="1800" w:hanging="1800"/>
      </w:pPr>
      <w:rPr>
        <w:rFonts w:ascii="Calibri" w:hAnsi="Calibri" w:hint="default"/>
        <w:b/>
      </w:rPr>
    </w:lvl>
  </w:abstractNum>
  <w:abstractNum w:abstractNumId="2" w15:restartNumberingAfterBreak="0">
    <w:nsid w:val="103872A1"/>
    <w:multiLevelType w:val="hybridMultilevel"/>
    <w:tmpl w:val="AD669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E7949"/>
    <w:multiLevelType w:val="hybridMultilevel"/>
    <w:tmpl w:val="3CD4DB3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233A3"/>
    <w:multiLevelType w:val="hybridMultilevel"/>
    <w:tmpl w:val="7E982CC0"/>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1CC41CB"/>
    <w:multiLevelType w:val="hybridMultilevel"/>
    <w:tmpl w:val="80C0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C64"/>
    <w:multiLevelType w:val="hybridMultilevel"/>
    <w:tmpl w:val="0E18EFF2"/>
    <w:lvl w:ilvl="0" w:tplc="049E941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A4C16"/>
    <w:multiLevelType w:val="hybridMultilevel"/>
    <w:tmpl w:val="C8E6C43E"/>
    <w:lvl w:ilvl="0" w:tplc="0BDC61B4">
      <w:start w:val="1"/>
      <w:numFmt w:val="decimal"/>
      <w:lvlText w:val="%1."/>
      <w:lvlJc w:val="left"/>
      <w:pPr>
        <w:ind w:left="720" w:hanging="360"/>
      </w:pPr>
      <w:rPr>
        <w:rFonts w:ascii="Calibri" w:hAnsi="Calibri" w:cs="Calibri" w:hint="default"/>
        <w:b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D2602"/>
    <w:multiLevelType w:val="hybridMultilevel"/>
    <w:tmpl w:val="A61886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40C05830"/>
    <w:multiLevelType w:val="hybridMultilevel"/>
    <w:tmpl w:val="0ECE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B48E5"/>
    <w:multiLevelType w:val="hybridMultilevel"/>
    <w:tmpl w:val="4ABA382E"/>
    <w:lvl w:ilvl="0" w:tplc="1BB0726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95511"/>
    <w:multiLevelType w:val="multilevel"/>
    <w:tmpl w:val="675224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957958"/>
    <w:multiLevelType w:val="hybridMultilevel"/>
    <w:tmpl w:val="D416E438"/>
    <w:lvl w:ilvl="0" w:tplc="CF2C6C20">
      <w:start w:val="7"/>
      <w:numFmt w:val="decimal"/>
      <w:lvlText w:val="%1."/>
      <w:lvlJc w:val="left"/>
      <w:pPr>
        <w:ind w:left="501" w:hanging="360"/>
      </w:pPr>
      <w:rPr>
        <w:rFonts w:hint="default"/>
        <w:b w:val="0"/>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D7075DF"/>
    <w:multiLevelType w:val="multilevel"/>
    <w:tmpl w:val="8CE829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008128A"/>
    <w:multiLevelType w:val="hybridMultilevel"/>
    <w:tmpl w:val="7062E9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7E3607C"/>
    <w:multiLevelType w:val="multilevel"/>
    <w:tmpl w:val="931044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F75B37"/>
    <w:multiLevelType w:val="hybridMultilevel"/>
    <w:tmpl w:val="103AF42E"/>
    <w:lvl w:ilvl="0" w:tplc="6E6EFFF6">
      <w:numFmt w:val="bullet"/>
      <w:lvlText w:val="-"/>
      <w:lvlJc w:val="left"/>
      <w:pPr>
        <w:ind w:left="1080" w:hanging="360"/>
      </w:pPr>
      <w:rPr>
        <w:rFonts w:ascii="Calibri" w:eastAsiaTheme="minorHAnsi" w:hAnsi="Calibri" w:cs="Calibr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397F33"/>
    <w:multiLevelType w:val="multilevel"/>
    <w:tmpl w:val="7B7013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F972259"/>
    <w:multiLevelType w:val="hybridMultilevel"/>
    <w:tmpl w:val="EF7CEB7E"/>
    <w:lvl w:ilvl="0" w:tplc="1534B05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293018">
    <w:abstractNumId w:val="17"/>
  </w:num>
  <w:num w:numId="2" w16cid:durableId="514540428">
    <w:abstractNumId w:val="6"/>
  </w:num>
  <w:num w:numId="3" w16cid:durableId="83381946">
    <w:abstractNumId w:val="7"/>
  </w:num>
  <w:num w:numId="4" w16cid:durableId="983850901">
    <w:abstractNumId w:val="16"/>
  </w:num>
  <w:num w:numId="5" w16cid:durableId="1538468529">
    <w:abstractNumId w:val="13"/>
  </w:num>
  <w:num w:numId="6" w16cid:durableId="766854325">
    <w:abstractNumId w:val="0"/>
  </w:num>
  <w:num w:numId="7" w16cid:durableId="953289386">
    <w:abstractNumId w:val="1"/>
  </w:num>
  <w:num w:numId="8" w16cid:durableId="1872914194">
    <w:abstractNumId w:val="18"/>
  </w:num>
  <w:num w:numId="9" w16cid:durableId="1490488284">
    <w:abstractNumId w:val="3"/>
  </w:num>
  <w:num w:numId="10" w16cid:durableId="1599019515">
    <w:abstractNumId w:val="12"/>
  </w:num>
  <w:num w:numId="11" w16cid:durableId="1769351192">
    <w:abstractNumId w:val="15"/>
  </w:num>
  <w:num w:numId="12" w16cid:durableId="1598322534">
    <w:abstractNumId w:val="11"/>
  </w:num>
  <w:num w:numId="13" w16cid:durableId="333848662">
    <w:abstractNumId w:val="9"/>
  </w:num>
  <w:num w:numId="14" w16cid:durableId="2030637994">
    <w:abstractNumId w:val="4"/>
  </w:num>
  <w:num w:numId="15" w16cid:durableId="971180486">
    <w:abstractNumId w:val="8"/>
  </w:num>
  <w:num w:numId="16" w16cid:durableId="525556902">
    <w:abstractNumId w:val="2"/>
  </w:num>
  <w:num w:numId="17" w16cid:durableId="1421560343">
    <w:abstractNumId w:val="5"/>
  </w:num>
  <w:num w:numId="18" w16cid:durableId="1122505517">
    <w:abstractNumId w:val="14"/>
  </w:num>
  <w:num w:numId="19" w16cid:durableId="1968510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6C"/>
    <w:rsid w:val="00020192"/>
    <w:rsid w:val="00023D0D"/>
    <w:rsid w:val="000567DE"/>
    <w:rsid w:val="00087CC9"/>
    <w:rsid w:val="000952FB"/>
    <w:rsid w:val="000B436D"/>
    <w:rsid w:val="000B4F51"/>
    <w:rsid w:val="000F3878"/>
    <w:rsid w:val="0010297C"/>
    <w:rsid w:val="00103EC4"/>
    <w:rsid w:val="00131E11"/>
    <w:rsid w:val="00146D28"/>
    <w:rsid w:val="00193029"/>
    <w:rsid w:val="001B6F03"/>
    <w:rsid w:val="001D7450"/>
    <w:rsid w:val="001E42E6"/>
    <w:rsid w:val="002044BC"/>
    <w:rsid w:val="00231082"/>
    <w:rsid w:val="00233AB4"/>
    <w:rsid w:val="00236B2B"/>
    <w:rsid w:val="00255A95"/>
    <w:rsid w:val="00262047"/>
    <w:rsid w:val="0028761B"/>
    <w:rsid w:val="002A037E"/>
    <w:rsid w:val="002E7167"/>
    <w:rsid w:val="002F18A9"/>
    <w:rsid w:val="00320F04"/>
    <w:rsid w:val="003511A3"/>
    <w:rsid w:val="00355445"/>
    <w:rsid w:val="003C2D34"/>
    <w:rsid w:val="003E0BF5"/>
    <w:rsid w:val="003E0C89"/>
    <w:rsid w:val="003E2DE7"/>
    <w:rsid w:val="004229C3"/>
    <w:rsid w:val="00480E0F"/>
    <w:rsid w:val="00495E97"/>
    <w:rsid w:val="004A33A0"/>
    <w:rsid w:val="004B12F4"/>
    <w:rsid w:val="004B4F15"/>
    <w:rsid w:val="004C0101"/>
    <w:rsid w:val="004D30BA"/>
    <w:rsid w:val="004D6E1A"/>
    <w:rsid w:val="0053190E"/>
    <w:rsid w:val="005339A8"/>
    <w:rsid w:val="00575BCA"/>
    <w:rsid w:val="00576BE4"/>
    <w:rsid w:val="00587340"/>
    <w:rsid w:val="005944E9"/>
    <w:rsid w:val="005A202E"/>
    <w:rsid w:val="005A4C61"/>
    <w:rsid w:val="005B7FB7"/>
    <w:rsid w:val="005C3ABC"/>
    <w:rsid w:val="005C4FCE"/>
    <w:rsid w:val="005D15F3"/>
    <w:rsid w:val="005D197A"/>
    <w:rsid w:val="005E4FAB"/>
    <w:rsid w:val="005F27BC"/>
    <w:rsid w:val="005F3441"/>
    <w:rsid w:val="005F502B"/>
    <w:rsid w:val="005F7555"/>
    <w:rsid w:val="006207B4"/>
    <w:rsid w:val="006223AD"/>
    <w:rsid w:val="00652497"/>
    <w:rsid w:val="0066364C"/>
    <w:rsid w:val="00674B04"/>
    <w:rsid w:val="0067714D"/>
    <w:rsid w:val="00680510"/>
    <w:rsid w:val="00683766"/>
    <w:rsid w:val="006B02BE"/>
    <w:rsid w:val="006D1856"/>
    <w:rsid w:val="006D4330"/>
    <w:rsid w:val="006E43F4"/>
    <w:rsid w:val="006E7424"/>
    <w:rsid w:val="007110E9"/>
    <w:rsid w:val="00744AD4"/>
    <w:rsid w:val="0077551E"/>
    <w:rsid w:val="007765D3"/>
    <w:rsid w:val="00781DBA"/>
    <w:rsid w:val="00791CFA"/>
    <w:rsid w:val="007D13A6"/>
    <w:rsid w:val="007E4EA2"/>
    <w:rsid w:val="007E792F"/>
    <w:rsid w:val="008274A3"/>
    <w:rsid w:val="0083394E"/>
    <w:rsid w:val="0084234B"/>
    <w:rsid w:val="008446E8"/>
    <w:rsid w:val="00850E53"/>
    <w:rsid w:val="00861B7E"/>
    <w:rsid w:val="00861CC6"/>
    <w:rsid w:val="00874199"/>
    <w:rsid w:val="0089736A"/>
    <w:rsid w:val="008A7833"/>
    <w:rsid w:val="008E6620"/>
    <w:rsid w:val="009056A4"/>
    <w:rsid w:val="0091050A"/>
    <w:rsid w:val="0092046C"/>
    <w:rsid w:val="009517F1"/>
    <w:rsid w:val="00987BD7"/>
    <w:rsid w:val="009A2E8E"/>
    <w:rsid w:val="009A4F7D"/>
    <w:rsid w:val="009B7532"/>
    <w:rsid w:val="009C071A"/>
    <w:rsid w:val="00A1765E"/>
    <w:rsid w:val="00A24470"/>
    <w:rsid w:val="00A605BE"/>
    <w:rsid w:val="00A63796"/>
    <w:rsid w:val="00A9167A"/>
    <w:rsid w:val="00AA7F53"/>
    <w:rsid w:val="00AD4B74"/>
    <w:rsid w:val="00AD5517"/>
    <w:rsid w:val="00AE636A"/>
    <w:rsid w:val="00AF5185"/>
    <w:rsid w:val="00B14154"/>
    <w:rsid w:val="00B92A1D"/>
    <w:rsid w:val="00B97B31"/>
    <w:rsid w:val="00BB0C57"/>
    <w:rsid w:val="00BF2327"/>
    <w:rsid w:val="00C24A98"/>
    <w:rsid w:val="00C36995"/>
    <w:rsid w:val="00C515CC"/>
    <w:rsid w:val="00C7035F"/>
    <w:rsid w:val="00C720EF"/>
    <w:rsid w:val="00C765CC"/>
    <w:rsid w:val="00CA23D4"/>
    <w:rsid w:val="00CB4624"/>
    <w:rsid w:val="00CB6704"/>
    <w:rsid w:val="00CC3191"/>
    <w:rsid w:val="00CD7397"/>
    <w:rsid w:val="00CE6DDA"/>
    <w:rsid w:val="00CF7B6E"/>
    <w:rsid w:val="00D234EC"/>
    <w:rsid w:val="00D23E33"/>
    <w:rsid w:val="00D355D8"/>
    <w:rsid w:val="00D4134C"/>
    <w:rsid w:val="00D46BFB"/>
    <w:rsid w:val="00D5026F"/>
    <w:rsid w:val="00D546C3"/>
    <w:rsid w:val="00D63532"/>
    <w:rsid w:val="00D83776"/>
    <w:rsid w:val="00D954C5"/>
    <w:rsid w:val="00DA38DE"/>
    <w:rsid w:val="00DC10C5"/>
    <w:rsid w:val="00DC6207"/>
    <w:rsid w:val="00DF5033"/>
    <w:rsid w:val="00E076EC"/>
    <w:rsid w:val="00E251FF"/>
    <w:rsid w:val="00E27C91"/>
    <w:rsid w:val="00E318BD"/>
    <w:rsid w:val="00E806D1"/>
    <w:rsid w:val="00E817E4"/>
    <w:rsid w:val="00E95980"/>
    <w:rsid w:val="00EA2786"/>
    <w:rsid w:val="00EB2547"/>
    <w:rsid w:val="00EF3287"/>
    <w:rsid w:val="00F132E4"/>
    <w:rsid w:val="00F274F9"/>
    <w:rsid w:val="00F27C1F"/>
    <w:rsid w:val="00F3328E"/>
    <w:rsid w:val="00F55D9B"/>
    <w:rsid w:val="00F70773"/>
    <w:rsid w:val="00F82330"/>
    <w:rsid w:val="00F826BD"/>
    <w:rsid w:val="00FA1B2B"/>
    <w:rsid w:val="00FA5749"/>
    <w:rsid w:val="00FC11A6"/>
    <w:rsid w:val="00FD0718"/>
    <w:rsid w:val="00FD3F18"/>
    <w:rsid w:val="00FD77AB"/>
    <w:rsid w:val="00FE2727"/>
    <w:rsid w:val="00FE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91FC"/>
  <w15:chartTrackingRefBased/>
  <w15:docId w15:val="{6F671028-07E4-4CAA-A7D1-F09D223E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6C"/>
    <w:pPr>
      <w:ind w:left="720"/>
      <w:contextualSpacing/>
    </w:pPr>
  </w:style>
  <w:style w:type="character" w:styleId="Hyperlink">
    <w:name w:val="Hyperlink"/>
    <w:basedOn w:val="DefaultParagraphFont"/>
    <w:uiPriority w:val="99"/>
    <w:unhideWhenUsed/>
    <w:rsid w:val="00BF2327"/>
    <w:rPr>
      <w:color w:val="0563C1" w:themeColor="hyperlink"/>
      <w:u w:val="single"/>
    </w:rPr>
  </w:style>
  <w:style w:type="character" w:styleId="UnresolvedMention">
    <w:name w:val="Unresolved Mention"/>
    <w:basedOn w:val="DefaultParagraphFont"/>
    <w:uiPriority w:val="99"/>
    <w:semiHidden/>
    <w:unhideWhenUsed/>
    <w:rsid w:val="00AD5517"/>
    <w:rPr>
      <w:color w:val="605E5C"/>
      <w:shd w:val="clear" w:color="auto" w:fill="E1DFDD"/>
    </w:rPr>
  </w:style>
  <w:style w:type="paragraph" w:customStyle="1" w:styleId="s4">
    <w:name w:val="s4"/>
    <w:basedOn w:val="Normal"/>
    <w:uiPriority w:val="99"/>
    <w:semiHidden/>
    <w:rsid w:val="00D23E33"/>
    <w:pPr>
      <w:spacing w:before="100" w:beforeAutospacing="1" w:after="100" w:afterAutospacing="1" w:line="240" w:lineRule="auto"/>
    </w:pPr>
    <w:rPr>
      <w:rFonts w:ascii="Calibri" w:hAnsi="Calibri" w:cs="Calibri"/>
      <w:lang w:eastAsia="en-GB"/>
    </w:rPr>
  </w:style>
  <w:style w:type="character" w:customStyle="1" w:styleId="s5">
    <w:name w:val="s5"/>
    <w:basedOn w:val="DefaultParagraphFont"/>
    <w:rsid w:val="00D23E33"/>
  </w:style>
  <w:style w:type="character" w:customStyle="1" w:styleId="s6">
    <w:name w:val="s6"/>
    <w:basedOn w:val="DefaultParagraphFont"/>
    <w:rsid w:val="00D23E33"/>
  </w:style>
  <w:style w:type="character" w:customStyle="1" w:styleId="s3">
    <w:name w:val="s3"/>
    <w:basedOn w:val="DefaultParagraphFont"/>
    <w:rsid w:val="00E95980"/>
  </w:style>
  <w:style w:type="character" w:styleId="FollowedHyperlink">
    <w:name w:val="FollowedHyperlink"/>
    <w:basedOn w:val="DefaultParagraphFont"/>
    <w:uiPriority w:val="99"/>
    <w:semiHidden/>
    <w:unhideWhenUsed/>
    <w:rsid w:val="00B97B31"/>
    <w:rPr>
      <w:color w:val="954F72" w:themeColor="followedHyperlink"/>
      <w:u w:val="single"/>
    </w:rPr>
  </w:style>
  <w:style w:type="table" w:styleId="TableGrid">
    <w:name w:val="Table Grid"/>
    <w:basedOn w:val="TableNormal"/>
    <w:uiPriority w:val="39"/>
    <w:rsid w:val="00F3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0627">
      <w:bodyDiv w:val="1"/>
      <w:marLeft w:val="0"/>
      <w:marRight w:val="0"/>
      <w:marTop w:val="0"/>
      <w:marBottom w:val="0"/>
      <w:divBdr>
        <w:top w:val="none" w:sz="0" w:space="0" w:color="auto"/>
        <w:left w:val="none" w:sz="0" w:space="0" w:color="auto"/>
        <w:bottom w:val="none" w:sz="0" w:space="0" w:color="auto"/>
        <w:right w:val="none" w:sz="0" w:space="0" w:color="auto"/>
      </w:divBdr>
    </w:div>
    <w:div w:id="17073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age.org/poverty-later-life-how-people-older-age-move-and-out-of-poverty-and-what-should-be-done-to-reduce" TargetMode="External"/><Relationship Id="rId13" Type="http://schemas.openxmlformats.org/officeDocument/2006/relationships/hyperlink" Target="https://www.ons.gov.uk/employmentandlabourmarket/peoplenotinwork/unemployment/articles/impactofcoronavirusonpeopleaged50to70yearsandtheiremploymentafterthepandemic/2022-03-14" TargetMode="External"/><Relationship Id="rId3" Type="http://schemas.openxmlformats.org/officeDocument/2006/relationships/settings" Target="settings.xml"/><Relationship Id="rId7" Type="http://schemas.openxmlformats.org/officeDocument/2006/relationships/hyperlink" Target="https://www.thephoenixgroup.com/views-insights/phoenix-insights/longer-lives-index" TargetMode="External"/><Relationship Id="rId12" Type="http://schemas.openxmlformats.org/officeDocument/2006/relationships/hyperlink" Target="https://ageing-better.org.uk/work-state-ageing-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s.org.uk/uploads/WP202139-A-year-of-COVID-the-evolution-of-labour-market-and-financial-inequalities-through-the-crisis-3.pdf" TargetMode="External"/><Relationship Id="rId11" Type="http://schemas.openxmlformats.org/officeDocument/2006/relationships/hyperlink" Target="https://www.ons.gov.uk/employmentandlabourmarket/peopleinwork/employmentandemployeetypes/articles/reasonsforworkersagedover50yearsleavingemploymentsincethestartofthecoronaviruspandemic/2022-03-1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tuc.org.uk/research-analysis/reports/older-workers-after-pandemic-creating-inclusive-labour-market" TargetMode="External"/><Relationship Id="rId4" Type="http://schemas.openxmlformats.org/officeDocument/2006/relationships/webSettings" Target="webSettings.xml"/><Relationship Id="rId9" Type="http://schemas.openxmlformats.org/officeDocument/2006/relationships/hyperlink" Target="https://www.legalandgeneral.com/landg-assets/personal/retirement/_resources/documents/your-retirement-income/reports/over-50s-in-the-labour-mark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Whitaker</dc:creator>
  <cp:keywords/>
  <dc:description/>
  <cp:lastModifiedBy>Tim Whitaker</cp:lastModifiedBy>
  <cp:revision>2</cp:revision>
  <cp:lastPrinted>2022-04-06T13:35:00Z</cp:lastPrinted>
  <dcterms:created xsi:type="dcterms:W3CDTF">2022-05-09T04:53:00Z</dcterms:created>
  <dcterms:modified xsi:type="dcterms:W3CDTF">2022-05-09T04:53:00Z</dcterms:modified>
</cp:coreProperties>
</file>